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D5898" w14:textId="68A7AA5F" w:rsidR="00621E6A" w:rsidRDefault="00EC049B" w:rsidP="00621E6A">
      <w:pPr>
        <w:pStyle w:val="AS9100ProcedureTitle"/>
      </w:pPr>
      <w:r w:rsidRPr="00DE55CB">
        <w:t>P</w:t>
      </w:r>
      <w:r w:rsidR="00DD5160" w:rsidRPr="00DE55CB">
        <w:t>rocedure</w:t>
      </w:r>
      <w:r w:rsidRPr="00DE55CB">
        <w:t xml:space="preserve">: </w:t>
      </w:r>
      <w:r w:rsidR="008068FF">
        <w:t>Health</w:t>
      </w:r>
      <w:r w:rsidR="007F0DBB">
        <w:t xml:space="preserve"> &amp; </w:t>
      </w:r>
      <w:r w:rsidR="008068FF">
        <w:t>Safety</w:t>
      </w:r>
      <w:r w:rsidR="008D04B8">
        <w:t xml:space="preserve"> </w:t>
      </w:r>
      <w:r w:rsidR="004F68F3">
        <w:t>Policy</w:t>
      </w:r>
    </w:p>
    <w:p w14:paraId="43DC94B6" w14:textId="77777777" w:rsidR="0005542D" w:rsidRPr="0005542D" w:rsidRDefault="0005542D" w:rsidP="002934A3">
      <w:pPr>
        <w:pStyle w:val="AS9100ProcedureLevel1"/>
        <w:spacing w:before="240" w:after="120"/>
        <w:ind w:left="357" w:hanging="357"/>
      </w:pPr>
      <w:r w:rsidRPr="0005542D">
        <w:t>SUMMARY</w:t>
      </w:r>
    </w:p>
    <w:p w14:paraId="1382059F" w14:textId="4CDAD0C6" w:rsidR="007F0DBB" w:rsidRPr="007F0DBB" w:rsidRDefault="00C32DEA" w:rsidP="007F0DBB">
      <w:pPr>
        <w:pStyle w:val="AS9100ProcedureLevel2"/>
        <w:numPr>
          <w:ilvl w:val="0"/>
          <w:numId w:val="0"/>
        </w:numPr>
        <w:ind w:left="360"/>
      </w:pPr>
      <w:r w:rsidRPr="00C32DEA">
        <w:t xml:space="preserve">The </w:t>
      </w:r>
      <w:r w:rsidRPr="00AE045D">
        <w:t>purpose</w:t>
      </w:r>
      <w:r w:rsidRPr="00C32DEA">
        <w:t xml:space="preserve"> of this procedure is </w:t>
      </w:r>
      <w:r w:rsidR="007F0DBB">
        <w:t>to ensure</w:t>
      </w:r>
      <w:r w:rsidR="007F0DBB" w:rsidRPr="007F0DBB">
        <w:t xml:space="preserve"> that </w:t>
      </w:r>
      <w:r w:rsidR="008068FF">
        <w:t>S</w:t>
      </w:r>
      <w:r w:rsidR="007F0DBB" w:rsidRPr="007F0DBB">
        <w:t>ynergize ha</w:t>
      </w:r>
      <w:r w:rsidR="008068FF">
        <w:t>s the appropriate Health &amp; Safety controls across all it’s employess and sites.</w:t>
      </w:r>
      <w:r w:rsidR="007F0DBB" w:rsidRPr="007F0DBB">
        <w:t xml:space="preserve"> </w:t>
      </w:r>
    </w:p>
    <w:p w14:paraId="78E25BD8" w14:textId="1C8314DD" w:rsidR="00B74BF1" w:rsidRDefault="00B74BF1" w:rsidP="00B74BF1">
      <w:pPr>
        <w:pStyle w:val="AS9100ProcedureLevel2"/>
        <w:numPr>
          <w:ilvl w:val="0"/>
          <w:numId w:val="0"/>
        </w:numPr>
        <w:ind w:left="360"/>
      </w:pPr>
      <w:r>
        <w:t xml:space="preserve">This policy is endorsed by the Company’s directors and all existing employees and new hires are required to familiarise themselves with it. </w:t>
      </w:r>
    </w:p>
    <w:p w14:paraId="5A180658" w14:textId="77777777" w:rsidR="0015216B" w:rsidRDefault="0015216B" w:rsidP="0015216B">
      <w:pPr>
        <w:pStyle w:val="AS9100ProcedureLevel2"/>
        <w:numPr>
          <w:ilvl w:val="0"/>
          <w:numId w:val="0"/>
        </w:numPr>
        <w:ind w:left="360"/>
      </w:pPr>
      <w:r>
        <w:t>This policy will be reviewed on at least an annual basis.</w:t>
      </w:r>
    </w:p>
    <w:p w14:paraId="6BC419CE" w14:textId="77777777" w:rsidR="0015216B" w:rsidRDefault="0015216B" w:rsidP="00B74BF1">
      <w:pPr>
        <w:pStyle w:val="AS9100ProcedureLevel2"/>
        <w:numPr>
          <w:ilvl w:val="0"/>
          <w:numId w:val="0"/>
        </w:numPr>
        <w:ind w:left="360"/>
      </w:pPr>
    </w:p>
    <w:p w14:paraId="14831FA6" w14:textId="77777777" w:rsidR="00B74BF1" w:rsidRPr="007F0DBB" w:rsidRDefault="00B74BF1" w:rsidP="007F0DBB">
      <w:pPr>
        <w:pStyle w:val="AS9100ProcedureLevel2"/>
        <w:numPr>
          <w:ilvl w:val="0"/>
          <w:numId w:val="0"/>
        </w:numPr>
        <w:ind w:left="360"/>
      </w:pPr>
    </w:p>
    <w:p w14:paraId="7C45CEFD" w14:textId="77777777" w:rsidR="00FA7767" w:rsidRPr="0005542D" w:rsidRDefault="0005542D" w:rsidP="0041627A">
      <w:pPr>
        <w:pStyle w:val="AS9100ProcedureLevel1"/>
        <w:spacing w:before="240" w:after="120"/>
        <w:ind w:left="357" w:hanging="357"/>
      </w:pPr>
      <w:r w:rsidRPr="0005542D">
        <w:t>REVISION AND APPROVAL</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
        <w:gridCol w:w="1377"/>
        <w:gridCol w:w="5124"/>
        <w:gridCol w:w="1464"/>
      </w:tblGrid>
      <w:tr w:rsidR="007F0DBB" w14:paraId="64735607" w14:textId="77777777" w:rsidTr="0027055C">
        <w:trPr>
          <w:trHeight w:val="288"/>
        </w:trPr>
        <w:tc>
          <w:tcPr>
            <w:tcW w:w="891" w:type="dxa"/>
            <w:vAlign w:val="center"/>
          </w:tcPr>
          <w:p w14:paraId="1D22C523" w14:textId="77777777" w:rsidR="00FA7767" w:rsidRPr="0027055C" w:rsidRDefault="00FA7767" w:rsidP="0027055C">
            <w:pPr>
              <w:pStyle w:val="AS9100CTableText"/>
              <w:jc w:val="center"/>
              <w:rPr>
                <w:b/>
              </w:rPr>
            </w:pPr>
            <w:r w:rsidRPr="0027055C">
              <w:rPr>
                <w:b/>
              </w:rPr>
              <w:t>Rev.</w:t>
            </w:r>
          </w:p>
        </w:tc>
        <w:tc>
          <w:tcPr>
            <w:tcW w:w="1377" w:type="dxa"/>
            <w:vAlign w:val="center"/>
          </w:tcPr>
          <w:p w14:paraId="59F18FED" w14:textId="77777777" w:rsidR="00FA7767" w:rsidRPr="0027055C" w:rsidRDefault="00FA7767" w:rsidP="0027055C">
            <w:pPr>
              <w:pStyle w:val="AS9100CTableText"/>
              <w:jc w:val="center"/>
              <w:rPr>
                <w:b/>
              </w:rPr>
            </w:pPr>
            <w:r w:rsidRPr="0027055C">
              <w:rPr>
                <w:b/>
              </w:rPr>
              <w:t>Date</w:t>
            </w:r>
          </w:p>
        </w:tc>
        <w:tc>
          <w:tcPr>
            <w:tcW w:w="5124" w:type="dxa"/>
            <w:vAlign w:val="center"/>
          </w:tcPr>
          <w:p w14:paraId="232B6A7D" w14:textId="77777777" w:rsidR="00FA7767" w:rsidRPr="0027055C" w:rsidRDefault="00FA7767" w:rsidP="0027055C">
            <w:pPr>
              <w:pStyle w:val="AS9100CTableText"/>
              <w:jc w:val="center"/>
              <w:rPr>
                <w:b/>
              </w:rPr>
            </w:pPr>
            <w:r w:rsidRPr="0027055C">
              <w:rPr>
                <w:b/>
              </w:rPr>
              <w:t>Nature of Changes</w:t>
            </w:r>
          </w:p>
        </w:tc>
        <w:tc>
          <w:tcPr>
            <w:tcW w:w="1464" w:type="dxa"/>
            <w:vAlign w:val="center"/>
          </w:tcPr>
          <w:p w14:paraId="53A10CC2" w14:textId="77777777" w:rsidR="00FA7767" w:rsidRPr="0027055C" w:rsidRDefault="00FA7767" w:rsidP="0027055C">
            <w:pPr>
              <w:pStyle w:val="AS9100CTableText"/>
              <w:jc w:val="center"/>
              <w:rPr>
                <w:b/>
              </w:rPr>
            </w:pPr>
            <w:r w:rsidRPr="0027055C">
              <w:rPr>
                <w:b/>
              </w:rPr>
              <w:t>Approved By</w:t>
            </w:r>
          </w:p>
        </w:tc>
      </w:tr>
      <w:tr w:rsidR="007F0DBB" w14:paraId="7E5937DE" w14:textId="77777777" w:rsidTr="0027055C">
        <w:trPr>
          <w:trHeight w:val="288"/>
        </w:trPr>
        <w:tc>
          <w:tcPr>
            <w:tcW w:w="891" w:type="dxa"/>
            <w:vAlign w:val="center"/>
          </w:tcPr>
          <w:p w14:paraId="37B8256F" w14:textId="77777777" w:rsidR="00FA7767" w:rsidRDefault="008B7067" w:rsidP="0027055C">
            <w:pPr>
              <w:pStyle w:val="AS9100CTableText"/>
              <w:jc w:val="center"/>
            </w:pPr>
            <w:r>
              <w:t>1</w:t>
            </w:r>
          </w:p>
        </w:tc>
        <w:tc>
          <w:tcPr>
            <w:tcW w:w="1377" w:type="dxa"/>
            <w:vAlign w:val="center"/>
          </w:tcPr>
          <w:p w14:paraId="2E80D377" w14:textId="719111EC" w:rsidR="00FA7767" w:rsidRDefault="007F0DBB" w:rsidP="0027055C">
            <w:pPr>
              <w:pStyle w:val="AS9100CTableText"/>
              <w:jc w:val="center"/>
            </w:pPr>
            <w:r>
              <w:t>0</w:t>
            </w:r>
            <w:r w:rsidR="008068FF">
              <w:t>7</w:t>
            </w:r>
            <w:r>
              <w:t>/</w:t>
            </w:r>
            <w:r w:rsidR="008068FF">
              <w:t>11</w:t>
            </w:r>
            <w:r>
              <w:t>/2016</w:t>
            </w:r>
          </w:p>
        </w:tc>
        <w:tc>
          <w:tcPr>
            <w:tcW w:w="5124" w:type="dxa"/>
            <w:vAlign w:val="center"/>
          </w:tcPr>
          <w:p w14:paraId="1F3D424A" w14:textId="77777777" w:rsidR="00FA7767" w:rsidRDefault="00FA7767" w:rsidP="0027055C">
            <w:pPr>
              <w:pStyle w:val="AS9100CTableText"/>
              <w:jc w:val="left"/>
            </w:pPr>
            <w:r>
              <w:t>Original issue</w:t>
            </w:r>
          </w:p>
        </w:tc>
        <w:tc>
          <w:tcPr>
            <w:tcW w:w="1464" w:type="dxa"/>
            <w:vAlign w:val="center"/>
          </w:tcPr>
          <w:p w14:paraId="0C24E45B" w14:textId="77777777" w:rsidR="00FA7767" w:rsidRDefault="008B7067" w:rsidP="0027055C">
            <w:pPr>
              <w:pStyle w:val="AS9100CTableText"/>
              <w:jc w:val="center"/>
            </w:pPr>
            <w:r>
              <w:t>Steve Keating</w:t>
            </w:r>
          </w:p>
        </w:tc>
      </w:tr>
      <w:tr w:rsidR="007F0DBB" w14:paraId="5A6336EC" w14:textId="77777777" w:rsidTr="0027055C">
        <w:trPr>
          <w:trHeight w:val="288"/>
        </w:trPr>
        <w:tc>
          <w:tcPr>
            <w:tcW w:w="891" w:type="dxa"/>
            <w:vAlign w:val="center"/>
          </w:tcPr>
          <w:p w14:paraId="3FC1446C" w14:textId="445531F4" w:rsidR="00FA7767" w:rsidRDefault="007F0DBB" w:rsidP="0027055C">
            <w:pPr>
              <w:pStyle w:val="AS9100CTableText"/>
              <w:jc w:val="center"/>
            </w:pPr>
            <w:r>
              <w:t>2</w:t>
            </w:r>
          </w:p>
        </w:tc>
        <w:tc>
          <w:tcPr>
            <w:tcW w:w="1377" w:type="dxa"/>
            <w:vAlign w:val="center"/>
          </w:tcPr>
          <w:p w14:paraId="746AB7FA" w14:textId="3633D1CD" w:rsidR="00FA7767" w:rsidRDefault="00E501EF" w:rsidP="0027055C">
            <w:pPr>
              <w:pStyle w:val="AS9100CTableText"/>
              <w:jc w:val="center"/>
            </w:pPr>
            <w:r>
              <w:t>20/</w:t>
            </w:r>
            <w:r w:rsidR="007F0DBB">
              <w:t>10/2017</w:t>
            </w:r>
          </w:p>
        </w:tc>
        <w:tc>
          <w:tcPr>
            <w:tcW w:w="5124" w:type="dxa"/>
            <w:vAlign w:val="center"/>
          </w:tcPr>
          <w:p w14:paraId="3D20DC5E" w14:textId="1A79B75A" w:rsidR="00FA7767" w:rsidRDefault="007F0DBB" w:rsidP="0027055C">
            <w:pPr>
              <w:pStyle w:val="AS9100CTableText"/>
              <w:jc w:val="left"/>
            </w:pPr>
            <w:r>
              <w:t>Reformat</w:t>
            </w:r>
            <w:r w:rsidR="001204F7">
              <w:t>t</w:t>
            </w:r>
            <w:r>
              <w:t>ed for consistency with other QMS documents</w:t>
            </w:r>
          </w:p>
        </w:tc>
        <w:tc>
          <w:tcPr>
            <w:tcW w:w="1464" w:type="dxa"/>
            <w:vAlign w:val="center"/>
          </w:tcPr>
          <w:p w14:paraId="30B2E761" w14:textId="5546A5D6" w:rsidR="00FA7767" w:rsidRDefault="00C57F79" w:rsidP="0027055C">
            <w:pPr>
              <w:pStyle w:val="AS9100CTableText"/>
              <w:jc w:val="center"/>
            </w:pPr>
            <w:r>
              <w:t>Steve Keating</w:t>
            </w:r>
            <w:bookmarkStart w:id="0" w:name="_GoBack"/>
            <w:bookmarkEnd w:id="0"/>
          </w:p>
        </w:tc>
      </w:tr>
      <w:tr w:rsidR="007F0DBB" w14:paraId="3ACB2B95" w14:textId="77777777" w:rsidTr="0027055C">
        <w:trPr>
          <w:trHeight w:val="288"/>
        </w:trPr>
        <w:tc>
          <w:tcPr>
            <w:tcW w:w="891" w:type="dxa"/>
            <w:vAlign w:val="center"/>
          </w:tcPr>
          <w:p w14:paraId="2B3EEEE7" w14:textId="77777777" w:rsidR="00FA7767" w:rsidRDefault="00FA7767" w:rsidP="0027055C">
            <w:pPr>
              <w:pStyle w:val="AS9100CTableText"/>
              <w:jc w:val="center"/>
            </w:pPr>
          </w:p>
        </w:tc>
        <w:tc>
          <w:tcPr>
            <w:tcW w:w="1377" w:type="dxa"/>
            <w:vAlign w:val="center"/>
          </w:tcPr>
          <w:p w14:paraId="285FCE5D" w14:textId="77777777" w:rsidR="00FA7767" w:rsidRDefault="00FA7767" w:rsidP="0027055C">
            <w:pPr>
              <w:pStyle w:val="AS9100CTableText"/>
              <w:jc w:val="center"/>
            </w:pPr>
          </w:p>
        </w:tc>
        <w:tc>
          <w:tcPr>
            <w:tcW w:w="5124" w:type="dxa"/>
            <w:vAlign w:val="center"/>
          </w:tcPr>
          <w:p w14:paraId="7E7C9355" w14:textId="77777777" w:rsidR="00FA7767" w:rsidRDefault="00FA7767" w:rsidP="0027055C">
            <w:pPr>
              <w:pStyle w:val="AS9100CTableText"/>
              <w:jc w:val="left"/>
            </w:pPr>
          </w:p>
        </w:tc>
        <w:tc>
          <w:tcPr>
            <w:tcW w:w="1464" w:type="dxa"/>
            <w:vAlign w:val="center"/>
          </w:tcPr>
          <w:p w14:paraId="0C2D2403" w14:textId="77777777" w:rsidR="00FA7767" w:rsidRDefault="00FA7767" w:rsidP="0027055C">
            <w:pPr>
              <w:pStyle w:val="AS9100CTableText"/>
              <w:jc w:val="center"/>
            </w:pPr>
          </w:p>
        </w:tc>
      </w:tr>
      <w:tr w:rsidR="007F0DBB" w14:paraId="53EB874A" w14:textId="77777777" w:rsidTr="0027055C">
        <w:trPr>
          <w:trHeight w:val="288"/>
        </w:trPr>
        <w:tc>
          <w:tcPr>
            <w:tcW w:w="891" w:type="dxa"/>
            <w:vAlign w:val="center"/>
          </w:tcPr>
          <w:p w14:paraId="0CB12229" w14:textId="77777777" w:rsidR="00007B94" w:rsidRDefault="00007B94" w:rsidP="0027055C">
            <w:pPr>
              <w:pStyle w:val="AS9100CTableText"/>
              <w:jc w:val="center"/>
            </w:pPr>
          </w:p>
        </w:tc>
        <w:tc>
          <w:tcPr>
            <w:tcW w:w="1377" w:type="dxa"/>
            <w:vAlign w:val="center"/>
          </w:tcPr>
          <w:p w14:paraId="02783898" w14:textId="77777777" w:rsidR="00007B94" w:rsidRDefault="00007B94" w:rsidP="0027055C">
            <w:pPr>
              <w:pStyle w:val="AS9100CTableText"/>
              <w:jc w:val="center"/>
            </w:pPr>
          </w:p>
        </w:tc>
        <w:tc>
          <w:tcPr>
            <w:tcW w:w="5124" w:type="dxa"/>
            <w:vAlign w:val="center"/>
          </w:tcPr>
          <w:p w14:paraId="591FCD73" w14:textId="77777777" w:rsidR="00007B94" w:rsidRDefault="00007B94" w:rsidP="0027055C">
            <w:pPr>
              <w:pStyle w:val="AS9100CTableText"/>
              <w:jc w:val="left"/>
            </w:pPr>
          </w:p>
        </w:tc>
        <w:tc>
          <w:tcPr>
            <w:tcW w:w="1464" w:type="dxa"/>
            <w:vAlign w:val="center"/>
          </w:tcPr>
          <w:p w14:paraId="34199164" w14:textId="77777777" w:rsidR="00007B94" w:rsidRDefault="00007B94" w:rsidP="0027055C">
            <w:pPr>
              <w:pStyle w:val="AS9100CTableText"/>
              <w:jc w:val="center"/>
            </w:pPr>
          </w:p>
        </w:tc>
      </w:tr>
    </w:tbl>
    <w:p w14:paraId="1EE265C6" w14:textId="77777777" w:rsidR="008D04B8" w:rsidRDefault="008D04B8">
      <w:pPr>
        <w:spacing w:after="0" w:line="240" w:lineRule="auto"/>
        <w:rPr>
          <w:rFonts w:ascii="Arial" w:hAnsi="Arial" w:cs="Arial"/>
          <w:b/>
        </w:rPr>
      </w:pPr>
      <w:r>
        <w:br w:type="page"/>
      </w:r>
    </w:p>
    <w:p w14:paraId="6E5A6D3A" w14:textId="2A29E67C" w:rsidR="00DB54CC" w:rsidRPr="00DB54CC" w:rsidRDefault="00DB54CC" w:rsidP="00DB54CC">
      <w:pPr>
        <w:pStyle w:val="AS9100ProcedureLevel1"/>
        <w:spacing w:before="240" w:after="120"/>
        <w:ind w:left="357" w:hanging="357"/>
      </w:pPr>
      <w:r w:rsidRPr="00DB54CC">
        <w:lastRenderedPageBreak/>
        <w:t>POLICY</w:t>
      </w:r>
    </w:p>
    <w:p w14:paraId="7B93DD9A" w14:textId="0B6C704F" w:rsidR="008068FF" w:rsidRPr="008068FF" w:rsidRDefault="008068FF" w:rsidP="008068FF">
      <w:pPr>
        <w:widowControl w:val="0"/>
        <w:autoSpaceDE w:val="0"/>
        <w:autoSpaceDN w:val="0"/>
        <w:adjustRightInd w:val="0"/>
        <w:ind w:left="360"/>
        <w:rPr>
          <w:rStyle w:val="PlainTable41"/>
          <w:rFonts w:ascii="Arial" w:hAnsi="Arial" w:cs="Arial"/>
          <w:b w:val="0"/>
          <w:i w:val="0"/>
          <w:lang w:val="en-GB"/>
        </w:rPr>
      </w:pPr>
      <w:r w:rsidRPr="008068FF">
        <w:rPr>
          <w:rStyle w:val="PlainTable41"/>
          <w:rFonts w:ascii="Arial" w:hAnsi="Arial" w:cs="Arial"/>
          <w:b w:val="0"/>
          <w:i w:val="0"/>
          <w:lang w:val="en-GB"/>
        </w:rPr>
        <w:t xml:space="preserve">It is the </w:t>
      </w:r>
      <w:r>
        <w:rPr>
          <w:rStyle w:val="PlainTable41"/>
          <w:rFonts w:ascii="Arial" w:hAnsi="Arial" w:cs="Arial"/>
          <w:b w:val="0"/>
          <w:i w:val="0"/>
          <w:lang w:val="en-GB"/>
        </w:rPr>
        <w:t>Synergize’s</w:t>
      </w:r>
      <w:r w:rsidRPr="008068FF">
        <w:rPr>
          <w:rStyle w:val="PlainTable41"/>
          <w:rFonts w:ascii="Arial" w:hAnsi="Arial" w:cs="Arial"/>
          <w:b w:val="0"/>
          <w:i w:val="0"/>
          <w:lang w:val="en-GB"/>
        </w:rPr>
        <w:t xml:space="preserve"> intention to provide and maintain a healthy and safe working environment for all its employees and for others who work or visit </w:t>
      </w:r>
      <w:r>
        <w:rPr>
          <w:rStyle w:val="PlainTable41"/>
          <w:rFonts w:ascii="Arial" w:hAnsi="Arial" w:cs="Arial"/>
          <w:b w:val="0"/>
          <w:i w:val="0"/>
          <w:lang w:val="en-GB"/>
        </w:rPr>
        <w:t>Synergize</w:t>
      </w:r>
      <w:r w:rsidRPr="008068FF">
        <w:rPr>
          <w:rStyle w:val="PlainTable41"/>
          <w:rFonts w:ascii="Arial" w:hAnsi="Arial" w:cs="Arial"/>
          <w:b w:val="0"/>
          <w:i w:val="0"/>
          <w:lang w:val="en-GB"/>
        </w:rPr>
        <w:t xml:space="preserve"> premises. A</w:t>
      </w:r>
      <w:r w:rsidR="001204F7">
        <w:rPr>
          <w:rStyle w:val="PlainTable41"/>
          <w:rFonts w:ascii="Arial" w:hAnsi="Arial" w:cs="Arial"/>
          <w:b w:val="0"/>
          <w:i w:val="0"/>
          <w:lang w:val="en-GB"/>
        </w:rPr>
        <w:t xml:space="preserve">ll </w:t>
      </w:r>
      <w:r w:rsidRPr="008068FF">
        <w:rPr>
          <w:rStyle w:val="PlainTable41"/>
          <w:rFonts w:ascii="Arial" w:hAnsi="Arial" w:cs="Arial"/>
          <w:b w:val="0"/>
          <w:i w:val="0"/>
          <w:lang w:val="en-GB"/>
        </w:rPr>
        <w:t xml:space="preserve">reasonable and practicable </w:t>
      </w:r>
      <w:r w:rsidR="001204F7">
        <w:rPr>
          <w:rStyle w:val="PlainTable41"/>
          <w:rFonts w:ascii="Arial" w:hAnsi="Arial" w:cs="Arial"/>
          <w:b w:val="0"/>
          <w:i w:val="0"/>
          <w:lang w:val="en-GB"/>
        </w:rPr>
        <w:t>action will be taken</w:t>
      </w:r>
      <w:r w:rsidRPr="008068FF">
        <w:rPr>
          <w:rStyle w:val="PlainTable41"/>
          <w:rFonts w:ascii="Arial" w:hAnsi="Arial" w:cs="Arial"/>
          <w:b w:val="0"/>
          <w:i w:val="0"/>
          <w:lang w:val="en-GB"/>
        </w:rPr>
        <w:t xml:space="preserve"> to prevent personal injury and to comply with the duties laid upon the</w:t>
      </w:r>
      <w:r>
        <w:rPr>
          <w:rStyle w:val="PlainTable41"/>
          <w:rFonts w:ascii="Arial" w:hAnsi="Arial" w:cs="Arial"/>
          <w:b w:val="0"/>
          <w:i w:val="0"/>
          <w:lang w:val="en-GB"/>
        </w:rPr>
        <w:t xml:space="preserve"> </w:t>
      </w:r>
      <w:r w:rsidR="001204F7">
        <w:rPr>
          <w:rStyle w:val="PlainTable41"/>
          <w:rFonts w:ascii="Arial" w:hAnsi="Arial" w:cs="Arial"/>
          <w:b w:val="0"/>
          <w:i w:val="0"/>
          <w:lang w:val="en-GB"/>
        </w:rPr>
        <w:t>C</w:t>
      </w:r>
      <w:r>
        <w:rPr>
          <w:rStyle w:val="PlainTable41"/>
          <w:rFonts w:ascii="Arial" w:hAnsi="Arial" w:cs="Arial"/>
          <w:b w:val="0"/>
          <w:i w:val="0"/>
          <w:lang w:val="en-GB"/>
        </w:rPr>
        <w:t>ompany</w:t>
      </w:r>
      <w:r w:rsidRPr="008068FF">
        <w:rPr>
          <w:rStyle w:val="PlainTable41"/>
          <w:rFonts w:ascii="Arial" w:hAnsi="Arial" w:cs="Arial"/>
          <w:b w:val="0"/>
          <w:i w:val="0"/>
          <w:lang w:val="en-GB"/>
        </w:rPr>
        <w:t xml:space="preserve"> as</w:t>
      </w:r>
      <w:r>
        <w:rPr>
          <w:rStyle w:val="PlainTable41"/>
          <w:rFonts w:ascii="Arial" w:hAnsi="Arial" w:cs="Arial"/>
          <w:b w:val="0"/>
          <w:i w:val="0"/>
          <w:lang w:val="en-GB"/>
        </w:rPr>
        <w:t xml:space="preserve"> an</w:t>
      </w:r>
      <w:r w:rsidRPr="008068FF">
        <w:rPr>
          <w:rStyle w:val="PlainTable41"/>
          <w:rFonts w:ascii="Arial" w:hAnsi="Arial" w:cs="Arial"/>
          <w:b w:val="0"/>
          <w:i w:val="0"/>
          <w:lang w:val="en-GB"/>
        </w:rPr>
        <w:t xml:space="preserve"> employer</w:t>
      </w:r>
      <w:r w:rsidR="001204F7">
        <w:rPr>
          <w:rStyle w:val="PlainTable41"/>
          <w:rFonts w:ascii="Arial" w:hAnsi="Arial" w:cs="Arial"/>
          <w:b w:val="0"/>
          <w:i w:val="0"/>
          <w:lang w:val="en-GB"/>
        </w:rPr>
        <w:t>,</w:t>
      </w:r>
      <w:r w:rsidRPr="008068FF">
        <w:rPr>
          <w:rStyle w:val="PlainTable41"/>
          <w:rFonts w:ascii="Arial" w:hAnsi="Arial" w:cs="Arial"/>
          <w:b w:val="0"/>
          <w:i w:val="0"/>
          <w:lang w:val="en-GB"/>
        </w:rPr>
        <w:t xml:space="preserve"> under the Health and Safety at Work Act 1990 and any accompanying regulations.</w:t>
      </w:r>
    </w:p>
    <w:p w14:paraId="61835023" w14:textId="5214A37A" w:rsidR="00DB54CC" w:rsidRPr="00641A3E" w:rsidRDefault="008068FF" w:rsidP="00641A3E">
      <w:pPr>
        <w:pStyle w:val="AS9100ProcedureLevel1"/>
        <w:spacing w:before="240" w:after="120"/>
        <w:ind w:left="357" w:hanging="357"/>
      </w:pPr>
      <w:r>
        <w:t>OBJECTIVES</w:t>
      </w:r>
    </w:p>
    <w:p w14:paraId="69C98C84" w14:textId="58E637C7" w:rsidR="008068FF" w:rsidRPr="00E1123F" w:rsidRDefault="008068FF" w:rsidP="008068FF">
      <w:pPr>
        <w:pStyle w:val="AS9100ProcedureLevel2"/>
      </w:pPr>
      <w:r w:rsidRPr="00E1123F">
        <w:t>Synergize will ensure that management and staff are aware of and accept their individual and collective responsibilities in the care of health and safety of themselves and others.</w:t>
      </w:r>
    </w:p>
    <w:p w14:paraId="3F09BE1E" w14:textId="43FCCDF4" w:rsidR="008068FF" w:rsidRDefault="008068FF" w:rsidP="008068FF">
      <w:pPr>
        <w:pStyle w:val="AS9100ProcedureLevel2"/>
        <w:rPr>
          <w:szCs w:val="20"/>
        </w:rPr>
      </w:pPr>
      <w:r>
        <w:t xml:space="preserve">All members of management and staff are </w:t>
      </w:r>
      <w:r w:rsidR="001204F7">
        <w:t xml:space="preserve">required </w:t>
      </w:r>
      <w:r>
        <w:t xml:space="preserve">to co-operate in the carrying out of this policy and </w:t>
      </w:r>
      <w:r w:rsidR="001204F7">
        <w:t>Synergize</w:t>
      </w:r>
      <w:r>
        <w:t xml:space="preserve"> will encourage full participation of all employees in matters concerning health and safety within </w:t>
      </w:r>
      <w:r w:rsidR="001204F7">
        <w:t>the Company</w:t>
      </w:r>
      <w:r>
        <w:t>.</w:t>
      </w:r>
    </w:p>
    <w:p w14:paraId="7635C189" w14:textId="538C622B" w:rsidR="008068FF" w:rsidRDefault="008068FF" w:rsidP="008068FF">
      <w:pPr>
        <w:pStyle w:val="AS9100ProcedureLevel2"/>
      </w:pPr>
      <w:r>
        <w:t xml:space="preserve">The </w:t>
      </w:r>
      <w:r w:rsidR="001204F7">
        <w:t>Company</w:t>
      </w:r>
      <w:r>
        <w:t xml:space="preserve"> will identify and eliminate or control any situations likely to be hazardous to health and safety or cause damage to persons and/or equipment. </w:t>
      </w:r>
    </w:p>
    <w:p w14:paraId="6D4FCAE5" w14:textId="02EF1028" w:rsidR="008068FF" w:rsidRDefault="008068FF" w:rsidP="008068FF">
      <w:pPr>
        <w:pStyle w:val="AS9100ProcedureLevel2"/>
      </w:pPr>
      <w:r>
        <w:t xml:space="preserve">The </w:t>
      </w:r>
      <w:r w:rsidR="001204F7">
        <w:t>Com</w:t>
      </w:r>
      <w:r w:rsidR="007C0904">
        <w:t>p</w:t>
      </w:r>
      <w:r w:rsidR="001204F7">
        <w:t>any</w:t>
      </w:r>
      <w:r>
        <w:t xml:space="preserve"> is responsible for providing the necessary resources for the implementation of health and safety legislation and the objectives identified in this policy.</w:t>
      </w:r>
    </w:p>
    <w:p w14:paraId="6F68460F" w14:textId="2E709402" w:rsidR="008068FF" w:rsidRDefault="008068FF" w:rsidP="008068FF">
      <w:pPr>
        <w:pStyle w:val="AS9100ProcedureLevel2"/>
      </w:pPr>
      <w:r>
        <w:t xml:space="preserve">The </w:t>
      </w:r>
      <w:r w:rsidR="001204F7">
        <w:t>Company</w:t>
      </w:r>
      <w:r>
        <w:t xml:space="preserve"> recognises the right of non-smokers to breathe smoke-free air and is conscious of its responsibilities to provide a clean healthy and safe working environment.</w:t>
      </w:r>
    </w:p>
    <w:p w14:paraId="6B84C6E0" w14:textId="77777777" w:rsidR="005F116C" w:rsidRDefault="005F116C" w:rsidP="000E2D3E">
      <w:pPr>
        <w:pStyle w:val="Level1Number"/>
        <w:numPr>
          <w:ilvl w:val="0"/>
          <w:numId w:val="0"/>
        </w:numPr>
        <w:spacing w:before="0" w:after="0"/>
        <w:jc w:val="both"/>
        <w:rPr>
          <w:lang w:val="en-GB"/>
        </w:rPr>
      </w:pPr>
    </w:p>
    <w:p w14:paraId="7127E0C8" w14:textId="353FEE16" w:rsidR="005F116C" w:rsidRDefault="008068FF" w:rsidP="005F116C">
      <w:pPr>
        <w:pStyle w:val="AS9100ProcedureLevel1"/>
        <w:spacing w:before="240" w:after="120"/>
        <w:ind w:left="357" w:hanging="357"/>
      </w:pPr>
      <w:r>
        <w:t>RESPONSIBILITY FOR H&amp;S MATTERS</w:t>
      </w:r>
    </w:p>
    <w:p w14:paraId="093A8256" w14:textId="18187277" w:rsidR="001204F7" w:rsidRDefault="008068FF" w:rsidP="001204F7">
      <w:pPr>
        <w:pStyle w:val="AS9100ProcedureLevel2"/>
        <w:numPr>
          <w:ilvl w:val="0"/>
          <w:numId w:val="0"/>
        </w:numPr>
        <w:ind w:left="360"/>
      </w:pPr>
      <w:r w:rsidRPr="00A90CAB">
        <w:t xml:space="preserve">The overall responsibility for the implementation of this policy in health and safety matters rests with </w:t>
      </w:r>
      <w:r w:rsidR="00A90CAB" w:rsidRPr="00A90CAB">
        <w:t>the Synergize Operations Director, who will additionally act as</w:t>
      </w:r>
      <w:r w:rsidR="00364E70">
        <w:t xml:space="preserve"> Health and Safety Manager, responsible for:</w:t>
      </w:r>
      <w:r w:rsidR="00A90CAB" w:rsidRPr="00A90CAB">
        <w:t xml:space="preserve"> </w:t>
      </w:r>
    </w:p>
    <w:p w14:paraId="7D33FA65" w14:textId="46384BB0" w:rsidR="008068FF" w:rsidRPr="00A90CAB" w:rsidRDefault="00364E70" w:rsidP="00A90CAB">
      <w:pPr>
        <w:pStyle w:val="AS9100ProcedureLevel2"/>
      </w:pPr>
      <w:r>
        <w:t xml:space="preserve">Doing </w:t>
      </w:r>
      <w:r w:rsidR="008068FF" w:rsidRPr="00A90CAB">
        <w:t>all that is reasonably practicable to meet the health and safety standards laid down in this policy and in legislation and to implement and carry out the policy and its aims set out in this document under the guidance of senior management.</w:t>
      </w:r>
    </w:p>
    <w:p w14:paraId="10E7B111" w14:textId="0064F3EC" w:rsidR="00A90CAB" w:rsidRPr="00A90CAB" w:rsidRDefault="00364E70" w:rsidP="00A90CAB">
      <w:pPr>
        <w:pStyle w:val="AS9100ProcedureLevel2"/>
      </w:pPr>
      <w:r>
        <w:t>Identi</w:t>
      </w:r>
      <w:r w:rsidR="007C0904">
        <w:t>f</w:t>
      </w:r>
      <w:r>
        <w:t>ying</w:t>
      </w:r>
      <w:r w:rsidR="00A90CAB" w:rsidRPr="00A90CAB">
        <w:t xml:space="preserve"> any necessary preventative and protective measures and prioritis</w:t>
      </w:r>
      <w:r>
        <w:t>ing</w:t>
      </w:r>
      <w:r w:rsidR="00A90CAB" w:rsidRPr="00A90CAB">
        <w:t xml:space="preserve"> the actions necessary to comply with the relevant legislation and ensur</w:t>
      </w:r>
      <w:r>
        <w:t>ing</w:t>
      </w:r>
      <w:r w:rsidR="00A90CAB" w:rsidRPr="00A90CAB">
        <w:t xml:space="preserve"> that all staff are aware of the procedures relating to accident or sickness. </w:t>
      </w:r>
      <w:r w:rsidR="00A90CAB">
        <w:t>Additional responsibilities include:</w:t>
      </w:r>
    </w:p>
    <w:p w14:paraId="55867C98" w14:textId="3374456A" w:rsidR="00A90CAB" w:rsidRPr="00A90CAB" w:rsidRDefault="00A90CAB" w:rsidP="00E5257F">
      <w:pPr>
        <w:pStyle w:val="AS9100Level3"/>
        <w:numPr>
          <w:ilvl w:val="2"/>
          <w:numId w:val="5"/>
        </w:numPr>
      </w:pPr>
      <w:r w:rsidRPr="00A90CAB">
        <w:t xml:space="preserve">Updating the Health and Safety </w:t>
      </w:r>
      <w:r>
        <w:t>r</w:t>
      </w:r>
      <w:r w:rsidRPr="00A90CAB">
        <w:t>ules for the Staff Manual.</w:t>
      </w:r>
    </w:p>
    <w:p w14:paraId="36575B1F" w14:textId="3FA12171" w:rsidR="00A90CAB" w:rsidRPr="00A90CAB" w:rsidRDefault="00A90CAB" w:rsidP="00E5257F">
      <w:pPr>
        <w:pStyle w:val="AS9100Level3"/>
        <w:numPr>
          <w:ilvl w:val="2"/>
          <w:numId w:val="5"/>
        </w:numPr>
      </w:pPr>
      <w:r w:rsidRPr="00A90CAB">
        <w:t>Ensuring that all new members of staff are aware of this policy and any rules.</w:t>
      </w:r>
    </w:p>
    <w:p w14:paraId="4809810A" w14:textId="095D4CC3" w:rsidR="00A90CAB" w:rsidRPr="00A90CAB" w:rsidRDefault="00A90CAB" w:rsidP="00E5257F">
      <w:pPr>
        <w:pStyle w:val="AS9100Level3"/>
        <w:numPr>
          <w:ilvl w:val="2"/>
          <w:numId w:val="5"/>
        </w:numPr>
      </w:pPr>
      <w:r w:rsidRPr="00A90CAB">
        <w:t>Issue all new members of staff with the Health and Safety leaflet as published by the Health and Safety Executive.</w:t>
      </w:r>
    </w:p>
    <w:p w14:paraId="625E5BB7" w14:textId="1B525673" w:rsidR="00A90CAB" w:rsidRPr="00A90CAB" w:rsidRDefault="00A90CAB" w:rsidP="00E5257F">
      <w:pPr>
        <w:pStyle w:val="AS9100Level3"/>
        <w:numPr>
          <w:ilvl w:val="2"/>
          <w:numId w:val="5"/>
        </w:numPr>
      </w:pPr>
      <w:r w:rsidRPr="00A90CAB">
        <w:t>Provide training and re-training where necessary for staff on health and safety matters.</w:t>
      </w:r>
    </w:p>
    <w:p w14:paraId="3F7F6426" w14:textId="775D261C" w:rsidR="00A90CAB" w:rsidRPr="00A90CAB" w:rsidRDefault="00A90CAB" w:rsidP="00E5257F">
      <w:pPr>
        <w:pStyle w:val="AS9100Level3"/>
        <w:numPr>
          <w:ilvl w:val="2"/>
          <w:numId w:val="5"/>
        </w:numPr>
      </w:pPr>
      <w:r w:rsidRPr="00A90CAB">
        <w:t>Ensure that all staff are fully trained to discharge their duties.</w:t>
      </w:r>
    </w:p>
    <w:p w14:paraId="342CDC53" w14:textId="79A691DC" w:rsidR="00A90CAB" w:rsidRPr="00A90CAB" w:rsidRDefault="00A90CAB" w:rsidP="00E5257F">
      <w:pPr>
        <w:pStyle w:val="AS9100Level3"/>
        <w:numPr>
          <w:ilvl w:val="2"/>
          <w:numId w:val="5"/>
        </w:numPr>
      </w:pPr>
      <w:r>
        <w:t>I</w:t>
      </w:r>
      <w:r w:rsidRPr="00A90CAB">
        <w:t>nvestigate all accidents.</w:t>
      </w:r>
    </w:p>
    <w:p w14:paraId="6A454C54" w14:textId="2C2ADB4B" w:rsidR="00A90CAB" w:rsidRPr="00A90CAB" w:rsidRDefault="00A90CAB" w:rsidP="00E5257F">
      <w:pPr>
        <w:pStyle w:val="AS9100Level3"/>
        <w:numPr>
          <w:ilvl w:val="2"/>
          <w:numId w:val="5"/>
        </w:numPr>
      </w:pPr>
      <w:r w:rsidRPr="00A90CAB">
        <w:lastRenderedPageBreak/>
        <w:t>Advise managers on safety policies.</w:t>
      </w:r>
    </w:p>
    <w:p w14:paraId="099378AE" w14:textId="6981F178" w:rsidR="00A90CAB" w:rsidRPr="00A90CAB" w:rsidRDefault="00A90CAB" w:rsidP="00E5257F">
      <w:pPr>
        <w:pStyle w:val="AS9100Level3"/>
        <w:numPr>
          <w:ilvl w:val="2"/>
          <w:numId w:val="5"/>
        </w:numPr>
      </w:pPr>
      <w:r w:rsidRPr="00A90CAB">
        <w:t>Oversee safety inspections by the Health and Safety Executive and ensure</w:t>
      </w:r>
      <w:r>
        <w:t xml:space="preserve"> Synergize</w:t>
      </w:r>
      <w:r w:rsidRPr="00A90CAB">
        <w:t xml:space="preserve"> premises comply with the minimum requirements.</w:t>
      </w:r>
    </w:p>
    <w:p w14:paraId="260DD718" w14:textId="022AD576" w:rsidR="00A90CAB" w:rsidRPr="00A90CAB" w:rsidRDefault="00A90CAB" w:rsidP="00E5257F">
      <w:pPr>
        <w:pStyle w:val="AS9100Level3"/>
        <w:numPr>
          <w:ilvl w:val="2"/>
          <w:numId w:val="5"/>
        </w:numPr>
      </w:pPr>
      <w:r w:rsidRPr="00A90CAB">
        <w:t>Co-operate with the local Fire Authority and take adequate steps for fire prevention.</w:t>
      </w:r>
    </w:p>
    <w:p w14:paraId="601C9597" w14:textId="7865AD02" w:rsidR="00A90CAB" w:rsidRPr="00A90CAB" w:rsidRDefault="00A90CAB" w:rsidP="00E5257F">
      <w:pPr>
        <w:pStyle w:val="AS9100Level3"/>
        <w:numPr>
          <w:ilvl w:val="2"/>
          <w:numId w:val="5"/>
        </w:numPr>
      </w:pPr>
      <w:r w:rsidRPr="00A90CAB">
        <w:t>Ensure all staff are made aware of the Safety Regulations in the event of a fire.</w:t>
      </w:r>
    </w:p>
    <w:p w14:paraId="76E949B6" w14:textId="7BF5BC37" w:rsidR="00A90CAB" w:rsidRPr="00A90CAB" w:rsidRDefault="00A90CAB" w:rsidP="00E5257F">
      <w:pPr>
        <w:pStyle w:val="AS9100Level3"/>
        <w:numPr>
          <w:ilvl w:val="2"/>
          <w:numId w:val="5"/>
        </w:numPr>
      </w:pPr>
      <w:r w:rsidRPr="00A90CAB">
        <w:t>Appoint Fire Officers and ensure all staff are aware of who they are.</w:t>
      </w:r>
    </w:p>
    <w:p w14:paraId="02111BD5" w14:textId="18F611BA" w:rsidR="00A90CAB" w:rsidRPr="00A90CAB" w:rsidRDefault="00A90CAB" w:rsidP="00E5257F">
      <w:pPr>
        <w:pStyle w:val="AS9100Level3"/>
        <w:numPr>
          <w:ilvl w:val="2"/>
          <w:numId w:val="5"/>
        </w:numPr>
      </w:pPr>
      <w:r w:rsidRPr="00A90CAB">
        <w:t>Ensure there are regular drills and that alarm systems are checked on a regular basis.</w:t>
      </w:r>
    </w:p>
    <w:p w14:paraId="009E6BF1" w14:textId="701074E9" w:rsidR="00A90CAB" w:rsidRPr="00A90CAB" w:rsidRDefault="00A90CAB" w:rsidP="00E5257F">
      <w:pPr>
        <w:pStyle w:val="AS9100Level3"/>
        <w:numPr>
          <w:ilvl w:val="2"/>
          <w:numId w:val="5"/>
        </w:numPr>
      </w:pPr>
      <w:r w:rsidRPr="00A90CAB">
        <w:t>Appoint an adequate number of First Aiders and ensure they receive the necessary training to obtain a First Aid Certificate.</w:t>
      </w:r>
    </w:p>
    <w:p w14:paraId="017E6ABA" w14:textId="4F28EFD5" w:rsidR="00A90CAB" w:rsidRPr="00A90CAB" w:rsidRDefault="00A90CAB" w:rsidP="00E5257F">
      <w:pPr>
        <w:pStyle w:val="AS9100Level3"/>
        <w:numPr>
          <w:ilvl w:val="2"/>
          <w:numId w:val="5"/>
        </w:numPr>
      </w:pPr>
      <w:r w:rsidRPr="00A90CAB">
        <w:t>Provide a First Aid box and ensure it is adequately stocked at all times.</w:t>
      </w:r>
    </w:p>
    <w:p w14:paraId="175A656E" w14:textId="312FACCF" w:rsidR="00A90CAB" w:rsidRPr="00A90CAB" w:rsidRDefault="00A90CAB" w:rsidP="00E5257F">
      <w:pPr>
        <w:pStyle w:val="AS9100Level3"/>
        <w:numPr>
          <w:ilvl w:val="2"/>
          <w:numId w:val="5"/>
        </w:numPr>
      </w:pPr>
      <w:r w:rsidRPr="00A90CAB">
        <w:t>Ensure that all staff are made aware of who the First Aiders are.</w:t>
      </w:r>
    </w:p>
    <w:p w14:paraId="3755D932" w14:textId="4FD9A302" w:rsidR="00A90CAB" w:rsidRPr="00A90CAB" w:rsidRDefault="00A90CAB" w:rsidP="00E5257F">
      <w:pPr>
        <w:pStyle w:val="AS9100Level3"/>
        <w:numPr>
          <w:ilvl w:val="2"/>
          <w:numId w:val="5"/>
        </w:numPr>
      </w:pPr>
      <w:r w:rsidRPr="00A90CAB">
        <w:t>Maintain records of accidents in the Accident Book.</w:t>
      </w:r>
    </w:p>
    <w:p w14:paraId="313D069E" w14:textId="7C79AB79" w:rsidR="00A90CAB" w:rsidRPr="00A90CAB" w:rsidRDefault="00A90CAB" w:rsidP="00E5257F">
      <w:pPr>
        <w:pStyle w:val="AS9100Level3"/>
        <w:numPr>
          <w:ilvl w:val="2"/>
          <w:numId w:val="5"/>
        </w:numPr>
      </w:pPr>
      <w:r w:rsidRPr="00A90CAB">
        <w:t>Carry out reporting procedures relating to Health and Safety as required by Statute and the Health and Safety Executive and other authorities.</w:t>
      </w:r>
    </w:p>
    <w:p w14:paraId="11445349" w14:textId="7B367BEB" w:rsidR="00A90CAB" w:rsidRPr="00A90CAB" w:rsidRDefault="00A90CAB" w:rsidP="00E5257F">
      <w:pPr>
        <w:pStyle w:val="AS9100Level3"/>
        <w:numPr>
          <w:ilvl w:val="2"/>
          <w:numId w:val="5"/>
        </w:numPr>
      </w:pPr>
      <w:r w:rsidRPr="00A90CAB">
        <w:t xml:space="preserve">Implement and enforce </w:t>
      </w:r>
      <w:r>
        <w:t>Synergize</w:t>
      </w:r>
      <w:r w:rsidRPr="00A90CAB">
        <w:t xml:space="preserve"> no smoking policy or designate "smoke-free" areas.</w:t>
      </w:r>
    </w:p>
    <w:p w14:paraId="6579812E" w14:textId="04C767F9" w:rsidR="00A90CAB" w:rsidRPr="00A90CAB" w:rsidRDefault="00A90CAB" w:rsidP="00E5257F">
      <w:pPr>
        <w:pStyle w:val="AS9100Level3"/>
        <w:numPr>
          <w:ilvl w:val="2"/>
          <w:numId w:val="5"/>
        </w:numPr>
      </w:pPr>
      <w:r w:rsidRPr="00A90CAB">
        <w:t xml:space="preserve">Implement recommendations of risk assessments identified within </w:t>
      </w:r>
      <w:r>
        <w:t>Synergize</w:t>
      </w:r>
      <w:r w:rsidRPr="00A90CAB">
        <w:t>.</w:t>
      </w:r>
    </w:p>
    <w:p w14:paraId="03E80B10" w14:textId="1AD03404" w:rsidR="00A90CAB" w:rsidRDefault="00A90CAB" w:rsidP="00E5257F">
      <w:pPr>
        <w:pStyle w:val="AS9100Level3"/>
        <w:numPr>
          <w:ilvl w:val="2"/>
          <w:numId w:val="5"/>
        </w:numPr>
      </w:pPr>
      <w:r w:rsidRPr="00A90CAB">
        <w:t xml:space="preserve">Where appropriate consult with Trade Union/Employee Safety </w:t>
      </w:r>
      <w:r>
        <w:t>r</w:t>
      </w:r>
      <w:r w:rsidRPr="00A90CAB">
        <w:t>epresentatives on all matters relating to health &amp; safety.</w:t>
      </w:r>
    </w:p>
    <w:p w14:paraId="40683CC5" w14:textId="77777777" w:rsidR="00A90CAB" w:rsidRPr="00A90CAB" w:rsidRDefault="00A90CAB" w:rsidP="00A90CAB">
      <w:pPr>
        <w:pStyle w:val="AS9100Level3"/>
        <w:numPr>
          <w:ilvl w:val="0"/>
          <w:numId w:val="0"/>
        </w:numPr>
        <w:ind w:left="720"/>
      </w:pPr>
    </w:p>
    <w:p w14:paraId="2C0C72BE" w14:textId="2D8F675C" w:rsidR="000E2D3E" w:rsidRPr="000C5757" w:rsidRDefault="00AE54A0" w:rsidP="000E2D3E">
      <w:pPr>
        <w:pStyle w:val="AS9100ProcedureLevel1"/>
      </w:pPr>
      <w:r>
        <w:t>THE RESPONSIBILITY AND ROLE OF EMPLOYEES</w:t>
      </w:r>
    </w:p>
    <w:p w14:paraId="707905B2" w14:textId="5E83B5F3" w:rsidR="00AE54A0" w:rsidRPr="00AE54A0" w:rsidRDefault="00AE54A0" w:rsidP="00AE54A0">
      <w:pPr>
        <w:pStyle w:val="AS9100ProcedureLevel2"/>
      </w:pPr>
      <w:r>
        <w:t xml:space="preserve">Whilst the duty to ensure compliance with Health and Safety matters remains with the H&amp;S Manager, management and staff are expected to take </w:t>
      </w:r>
      <w:r w:rsidR="00364E70">
        <w:t xml:space="preserve">personal responsibility for the </w:t>
      </w:r>
      <w:r>
        <w:t xml:space="preserve">care of the health and safety </w:t>
      </w:r>
      <w:r w:rsidR="00364E70">
        <w:t xml:space="preserve">for themselves, </w:t>
      </w:r>
      <w:r>
        <w:t>fellow employees</w:t>
      </w:r>
      <w:r w:rsidR="00364E70">
        <w:t xml:space="preserve"> and </w:t>
      </w:r>
      <w:r>
        <w:t>visitors</w:t>
      </w:r>
      <w:r w:rsidR="00364E70">
        <w:t>.</w:t>
      </w:r>
      <w:r>
        <w:t xml:space="preserve"> All members of staff are </w:t>
      </w:r>
      <w:r w:rsidR="00364E70">
        <w:t>required</w:t>
      </w:r>
      <w:r>
        <w:t xml:space="preserve"> to observe all hazards and all accidents involving injury</w:t>
      </w:r>
      <w:r w:rsidR="00364E70">
        <w:t xml:space="preserve"> and </w:t>
      </w:r>
      <w:r>
        <w:t>should immediately be reported to their manager/supervisor and the H&amp;S Manager</w:t>
      </w:r>
      <w:r w:rsidRPr="00AE54A0">
        <w:t>.</w:t>
      </w:r>
    </w:p>
    <w:p w14:paraId="65B5573A" w14:textId="314B66D8" w:rsidR="00AE54A0" w:rsidRPr="00AE54A0" w:rsidRDefault="00AE54A0" w:rsidP="00AE54A0">
      <w:pPr>
        <w:pStyle w:val="AS9100ProcedureLevel2"/>
      </w:pPr>
      <w:r w:rsidRPr="00AE54A0">
        <w:t xml:space="preserve">Every member of staff must acquaint themselves with the rules governing health and safety within </w:t>
      </w:r>
      <w:r>
        <w:t>Synergize</w:t>
      </w:r>
      <w:r w:rsidRPr="00AE54A0">
        <w:t xml:space="preserve"> and in </w:t>
      </w:r>
      <w:r w:rsidR="00364E70">
        <w:t>particular:</w:t>
      </w:r>
    </w:p>
    <w:p w14:paraId="4B3AA062" w14:textId="392FFFEE" w:rsidR="00AE54A0" w:rsidRPr="00AE54A0" w:rsidRDefault="00AE54A0" w:rsidP="00E5257F">
      <w:pPr>
        <w:pStyle w:val="AS9100Level3"/>
        <w:numPr>
          <w:ilvl w:val="2"/>
          <w:numId w:val="6"/>
        </w:numPr>
      </w:pPr>
      <w:r>
        <w:t>R</w:t>
      </w:r>
      <w:r w:rsidRPr="00AE54A0">
        <w:t>eport any faulty or hazardous fixtures, fittings, furniture or equipment.</w:t>
      </w:r>
    </w:p>
    <w:p w14:paraId="450C152B" w14:textId="6F0ECF78" w:rsidR="00AE54A0" w:rsidRPr="00AE54A0" w:rsidRDefault="00AE54A0" w:rsidP="00E5257F">
      <w:pPr>
        <w:pStyle w:val="AS9100Level3"/>
        <w:numPr>
          <w:ilvl w:val="2"/>
          <w:numId w:val="6"/>
        </w:numPr>
      </w:pPr>
      <w:r w:rsidRPr="00AE54A0">
        <w:t>Do not attempt to repair faulty electrical equipment.</w:t>
      </w:r>
    </w:p>
    <w:p w14:paraId="1C9EECC4" w14:textId="316B4AE3" w:rsidR="00AE54A0" w:rsidRPr="00AE54A0" w:rsidRDefault="00AE54A0" w:rsidP="00E5257F">
      <w:pPr>
        <w:pStyle w:val="AS9100Level3"/>
        <w:numPr>
          <w:ilvl w:val="2"/>
          <w:numId w:val="6"/>
        </w:numPr>
      </w:pPr>
      <w:r w:rsidRPr="00AE54A0">
        <w:t>Switch off electrical equipment before leaving the building.</w:t>
      </w:r>
    </w:p>
    <w:p w14:paraId="187242A5" w14:textId="20F51E90" w:rsidR="00AE54A0" w:rsidRPr="00AE54A0" w:rsidRDefault="00AE54A0" w:rsidP="00E5257F">
      <w:pPr>
        <w:pStyle w:val="AS9100Level3"/>
        <w:numPr>
          <w:ilvl w:val="2"/>
          <w:numId w:val="6"/>
        </w:numPr>
      </w:pPr>
      <w:r w:rsidRPr="00AE54A0">
        <w:t>Report all accidents involving injury to their manager or supervisor or Steve Keating</w:t>
      </w:r>
    </w:p>
    <w:p w14:paraId="52D168D5" w14:textId="4EDEDB35" w:rsidR="00AE54A0" w:rsidRPr="00AE54A0" w:rsidRDefault="00AE54A0" w:rsidP="00E5257F">
      <w:pPr>
        <w:pStyle w:val="AS9100Level3"/>
        <w:numPr>
          <w:ilvl w:val="2"/>
          <w:numId w:val="6"/>
        </w:numPr>
      </w:pPr>
      <w:r w:rsidRPr="00AE54A0">
        <w:t>Keep all emergency exits, stairs and corridors free of obstructions.</w:t>
      </w:r>
    </w:p>
    <w:p w14:paraId="589865B4" w14:textId="5B41AD8F" w:rsidR="00AE54A0" w:rsidRPr="00AE54A0" w:rsidRDefault="00AE54A0" w:rsidP="00E5257F">
      <w:pPr>
        <w:pStyle w:val="AS9100Level3"/>
        <w:numPr>
          <w:ilvl w:val="2"/>
          <w:numId w:val="6"/>
        </w:numPr>
      </w:pPr>
      <w:r w:rsidRPr="00AE54A0">
        <w:t>Observe all rules and procedures relating to evacuation of premises during an emergency.</w:t>
      </w:r>
    </w:p>
    <w:p w14:paraId="508D4C4B" w14:textId="358037D4" w:rsidR="00AE54A0" w:rsidRPr="00AE54A0" w:rsidRDefault="00AE54A0" w:rsidP="00E5257F">
      <w:pPr>
        <w:pStyle w:val="AS9100Level3"/>
        <w:numPr>
          <w:ilvl w:val="2"/>
          <w:numId w:val="7"/>
        </w:numPr>
      </w:pPr>
      <w:r w:rsidRPr="00AE54A0">
        <w:t>Ensure the kitchen areas and washrooms are kept clean and tidy.</w:t>
      </w:r>
    </w:p>
    <w:p w14:paraId="6B99311D" w14:textId="44C28DCE" w:rsidR="00DB54CC" w:rsidRDefault="00DB54CC" w:rsidP="00DB54CC">
      <w:pPr>
        <w:pStyle w:val="Level1Heading"/>
        <w:numPr>
          <w:ilvl w:val="0"/>
          <w:numId w:val="0"/>
        </w:numPr>
        <w:tabs>
          <w:tab w:val="left" w:pos="720"/>
        </w:tabs>
        <w:spacing w:before="0" w:after="0"/>
        <w:jc w:val="both"/>
        <w:rPr>
          <w:b w:val="0"/>
          <w:lang w:val="en-GB"/>
        </w:rPr>
      </w:pPr>
    </w:p>
    <w:p w14:paraId="76C6E8FB" w14:textId="074A4E9A" w:rsidR="00AE54A0" w:rsidRDefault="00AE54A0" w:rsidP="00DB54CC">
      <w:pPr>
        <w:pStyle w:val="Level1Heading"/>
        <w:numPr>
          <w:ilvl w:val="0"/>
          <w:numId w:val="0"/>
        </w:numPr>
        <w:tabs>
          <w:tab w:val="left" w:pos="720"/>
        </w:tabs>
        <w:spacing w:before="0" w:after="0"/>
        <w:jc w:val="both"/>
        <w:rPr>
          <w:b w:val="0"/>
          <w:lang w:val="en-GB"/>
        </w:rPr>
      </w:pPr>
    </w:p>
    <w:p w14:paraId="3AE16E7F" w14:textId="62C95D3B" w:rsidR="00AE54A0" w:rsidRPr="00AE54A0" w:rsidRDefault="00AE54A0" w:rsidP="00AE54A0">
      <w:pPr>
        <w:pStyle w:val="AS9100ProcedureLevel1"/>
      </w:pPr>
      <w:r w:rsidRPr="00AE54A0">
        <w:t>E</w:t>
      </w:r>
      <w:r w:rsidR="00364E70">
        <w:t>MERGENCY PROCEDURES</w:t>
      </w:r>
    </w:p>
    <w:p w14:paraId="6B8ACD30" w14:textId="6FFA3AE2" w:rsidR="00AE54A0" w:rsidRPr="00AE54A0" w:rsidRDefault="00AE54A0" w:rsidP="00AE54A0">
      <w:pPr>
        <w:pStyle w:val="AS9100ProcedureLevel2"/>
        <w:numPr>
          <w:ilvl w:val="0"/>
          <w:numId w:val="0"/>
        </w:numPr>
        <w:ind w:left="360"/>
      </w:pPr>
      <w:r w:rsidRPr="00AE54A0">
        <w:t>In the event of an emergency during normal business hours, all employees are to follow the procedures set out below:</w:t>
      </w:r>
    </w:p>
    <w:p w14:paraId="4D5A2438" w14:textId="5A32D8DB" w:rsidR="00AE54A0" w:rsidRPr="00AE54A0" w:rsidRDefault="00AE54A0" w:rsidP="00AE54A0">
      <w:pPr>
        <w:pStyle w:val="AS9100ProcedureLevel2"/>
      </w:pPr>
      <w:r w:rsidRPr="00AE54A0">
        <w:t>On the sounding of a fire alarm or other appropriate warning, leave the building immediately by way of the designated access doors.</w:t>
      </w:r>
    </w:p>
    <w:p w14:paraId="40C09F90" w14:textId="1B0ED208" w:rsidR="00AE54A0" w:rsidRPr="00AE54A0" w:rsidRDefault="00AE54A0" w:rsidP="00AE54A0">
      <w:pPr>
        <w:pStyle w:val="AS9100ProcedureLevel2"/>
      </w:pPr>
      <w:r w:rsidRPr="00AE54A0">
        <w:t>Do not risk your personal safety in recovering any personal items or belongings.</w:t>
      </w:r>
    </w:p>
    <w:p w14:paraId="3D4F7BF5" w14:textId="72FF1047" w:rsidR="00AE54A0" w:rsidRPr="00AE54A0" w:rsidRDefault="00AE54A0" w:rsidP="00AE54A0">
      <w:pPr>
        <w:pStyle w:val="AS9100ProcedureLevel2"/>
      </w:pPr>
      <w:r w:rsidRPr="00AE54A0">
        <w:t>Meet at the designated meeting point for your building or department.</w:t>
      </w:r>
    </w:p>
    <w:p w14:paraId="6CB9BF2A" w14:textId="7F40735F" w:rsidR="00AE54A0" w:rsidRPr="00AE54A0" w:rsidRDefault="00AE54A0" w:rsidP="00AE54A0">
      <w:pPr>
        <w:pStyle w:val="AS9100ProcedureLevel2"/>
      </w:pPr>
      <w:r w:rsidRPr="00AE54A0">
        <w:t>Stay together and seek out the most senior member of the group to give further instructions.</w:t>
      </w:r>
    </w:p>
    <w:p w14:paraId="4EFD17F6" w14:textId="78D4E282" w:rsidR="00AE54A0" w:rsidRDefault="00AE54A0" w:rsidP="00AE54A0">
      <w:pPr>
        <w:pStyle w:val="AS9100ProcedureLevel2"/>
      </w:pPr>
      <w:r w:rsidRPr="00AE54A0">
        <w:t>Do not re-enter the building until the alarm or warning has ceased and you have been advised that it is safe to return.</w:t>
      </w:r>
    </w:p>
    <w:p w14:paraId="1A028A91" w14:textId="77777777" w:rsidR="00AE54A0" w:rsidRPr="00AE54A0" w:rsidRDefault="00AE54A0" w:rsidP="00AE54A0">
      <w:pPr>
        <w:pStyle w:val="AS9100ProcedureLevel2"/>
        <w:numPr>
          <w:ilvl w:val="0"/>
          <w:numId w:val="0"/>
        </w:numPr>
        <w:ind w:left="360"/>
      </w:pPr>
    </w:p>
    <w:p w14:paraId="07DADCEE" w14:textId="131181F3" w:rsidR="00AE54A0" w:rsidRDefault="00AE54A0" w:rsidP="00AE54A0">
      <w:pPr>
        <w:pStyle w:val="AS9100ProcedureLevel1"/>
      </w:pPr>
      <w:r>
        <w:t>S</w:t>
      </w:r>
      <w:r w:rsidR="00364E70">
        <w:t>TRESS IN THE WORKPLACE</w:t>
      </w:r>
    </w:p>
    <w:p w14:paraId="725A4BBB" w14:textId="7C54CBCF" w:rsidR="00AE54A0" w:rsidRDefault="00E1123F" w:rsidP="000B735A">
      <w:pPr>
        <w:pStyle w:val="AS9100ProcedureLevel2"/>
        <w:numPr>
          <w:ilvl w:val="0"/>
          <w:numId w:val="0"/>
        </w:numPr>
        <w:ind w:left="360"/>
      </w:pPr>
      <w:r>
        <w:t>The company</w:t>
      </w:r>
      <w:r w:rsidR="00AE54A0">
        <w:t xml:space="preserve"> recognises and accepts its responsibility to alleviate any excessive pressure or demands placed on employees, which might cause them to suffer stress, which has a detrimental effect on their health. This does not include normal and reasonable pressures associated with a job, which an employee should be able to manage appropriately.</w:t>
      </w:r>
    </w:p>
    <w:p w14:paraId="77F8B7D6" w14:textId="4AB65267" w:rsidR="00AE54A0" w:rsidRDefault="00E1123F" w:rsidP="00AE54A0">
      <w:pPr>
        <w:pStyle w:val="AS9100ProcedureLevel2"/>
      </w:pPr>
      <w:r>
        <w:t>The company</w:t>
      </w:r>
      <w:r w:rsidR="00AE54A0">
        <w:t xml:space="preserve"> will carry out regular risk assessments to identify, control or eliminate the risk of stress in the workplace.</w:t>
      </w:r>
    </w:p>
    <w:p w14:paraId="016B406D" w14:textId="7C0AC011" w:rsidR="00AE54A0" w:rsidRDefault="00E1123F" w:rsidP="00AE54A0">
      <w:pPr>
        <w:pStyle w:val="AS9100ProcedureLevel2"/>
      </w:pPr>
      <w:r>
        <w:t>T</w:t>
      </w:r>
      <w:r w:rsidR="00AE54A0">
        <w:t xml:space="preserve">he </w:t>
      </w:r>
      <w:r>
        <w:t xml:space="preserve">company </w:t>
      </w:r>
      <w:r w:rsidR="00AE54A0">
        <w:t>will regularly review its risk assessments. This will include monitoring workloads, monitoring working hours and overtime, monitoring holidays taken to ensure staff are taking their full entitlement. Ensuring that bullying and harassment is not tolerated within the workplace, ensuring good communication between management and staff and providing additional support to employees by either referral to workplace councillors or specialist agencies.</w:t>
      </w:r>
    </w:p>
    <w:p w14:paraId="5027C6E9" w14:textId="1B381A82" w:rsidR="00AE54A0" w:rsidRDefault="00E1123F" w:rsidP="00AE54A0">
      <w:pPr>
        <w:pStyle w:val="AS9100ProcedureLevel2"/>
      </w:pPr>
      <w:r>
        <w:t>T</w:t>
      </w:r>
      <w:r w:rsidR="00AE54A0">
        <w:t xml:space="preserve">he </w:t>
      </w:r>
      <w:r w:rsidR="000B735A">
        <w:t>C</w:t>
      </w:r>
      <w:r>
        <w:t>omp</w:t>
      </w:r>
      <w:r w:rsidR="000B735A">
        <w:t>any</w:t>
      </w:r>
      <w:r w:rsidR="00AE54A0">
        <w:t xml:space="preserve"> will provide training for all managers and supervising staff in good management practices and identifying stress indicators.</w:t>
      </w:r>
    </w:p>
    <w:p w14:paraId="197FBAAC" w14:textId="321F26F5" w:rsidR="00AE54A0" w:rsidRDefault="00AE54A0" w:rsidP="00AE54A0">
      <w:pPr>
        <w:pStyle w:val="AS9100ProcedureLevel2"/>
      </w:pPr>
      <w:r>
        <w:t xml:space="preserve">In order for the </w:t>
      </w:r>
      <w:r w:rsidR="000B735A">
        <w:t>Company</w:t>
      </w:r>
      <w:r>
        <w:t xml:space="preserve"> to monitor stress all employees are </w:t>
      </w:r>
      <w:r w:rsidR="000B735A">
        <w:t xml:space="preserve">required </w:t>
      </w:r>
      <w:r>
        <w:t>to</w:t>
      </w:r>
      <w:r w:rsidR="000B735A">
        <w:t>:</w:t>
      </w:r>
    </w:p>
    <w:p w14:paraId="452CF481" w14:textId="43787E15" w:rsidR="00AE54A0" w:rsidRDefault="00AE54A0" w:rsidP="00E5257F">
      <w:pPr>
        <w:pStyle w:val="AS9100Level3"/>
        <w:numPr>
          <w:ilvl w:val="2"/>
          <w:numId w:val="8"/>
        </w:numPr>
      </w:pPr>
      <w:r>
        <w:t xml:space="preserve">Raise and report issues of concern to their Trade Union </w:t>
      </w:r>
      <w:r w:rsidR="000B735A">
        <w:t>s</w:t>
      </w:r>
      <w:r>
        <w:t xml:space="preserve">afety </w:t>
      </w:r>
      <w:r w:rsidR="000B735A">
        <w:t>r</w:t>
      </w:r>
      <w:r>
        <w:t>epresentative, (where applicable) or line manager.</w:t>
      </w:r>
    </w:p>
    <w:p w14:paraId="4B2CFD44" w14:textId="780A4360" w:rsidR="00AE54A0" w:rsidRDefault="00AE54A0" w:rsidP="00E5257F">
      <w:pPr>
        <w:pStyle w:val="AS9100Level3"/>
        <w:numPr>
          <w:ilvl w:val="2"/>
          <w:numId w:val="8"/>
        </w:numPr>
      </w:pPr>
      <w:r>
        <w:t xml:space="preserve">Inform their </w:t>
      </w:r>
      <w:r w:rsidR="000B735A">
        <w:t xml:space="preserve">line manager </w:t>
      </w:r>
      <w:r>
        <w:t>of any concerns relating to excessive pressures and demands within the workplace.</w:t>
      </w:r>
    </w:p>
    <w:p w14:paraId="5F5F9E6C" w14:textId="6E10AF1D" w:rsidR="00AE54A0" w:rsidRDefault="00AE54A0" w:rsidP="00E5257F">
      <w:pPr>
        <w:pStyle w:val="AS9100Level3"/>
        <w:numPr>
          <w:ilvl w:val="2"/>
          <w:numId w:val="8"/>
        </w:numPr>
      </w:pPr>
      <w:r>
        <w:t xml:space="preserve">Inform their </w:t>
      </w:r>
      <w:r w:rsidR="000B735A">
        <w:t>line manager</w:t>
      </w:r>
      <w:r>
        <w:t xml:space="preserve"> of any stress related illness associated either with the workplace or outside the workplace,(e.g. bereavement, separation etc).</w:t>
      </w:r>
    </w:p>
    <w:p w14:paraId="48B61F5E" w14:textId="0EE28246" w:rsidR="00AE54A0" w:rsidRPr="00E1123F" w:rsidRDefault="000B735A" w:rsidP="00E5257F">
      <w:pPr>
        <w:pStyle w:val="AS9100Level3"/>
        <w:numPr>
          <w:ilvl w:val="2"/>
          <w:numId w:val="8"/>
        </w:numPr>
      </w:pPr>
      <w:r>
        <w:t>Consider</w:t>
      </w:r>
      <w:r w:rsidR="00AE54A0">
        <w:t xml:space="preserve"> opportunities for counselling when recommended.</w:t>
      </w:r>
    </w:p>
    <w:sectPr w:rsidR="00AE54A0" w:rsidRPr="00E1123F" w:rsidSect="000D2FF1">
      <w:headerReference w:type="default" r:id="rId7"/>
      <w:footerReference w:type="default" r:id="rId8"/>
      <w:pgSz w:w="12240" w:h="15840"/>
      <w:pgMar w:top="1755" w:right="6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37806" w14:textId="77777777" w:rsidR="003D78CE" w:rsidRDefault="003D78CE">
      <w:pPr>
        <w:spacing w:after="0" w:line="240" w:lineRule="auto"/>
      </w:pPr>
      <w:r>
        <w:separator/>
      </w:r>
    </w:p>
  </w:endnote>
  <w:endnote w:type="continuationSeparator" w:id="0">
    <w:p w14:paraId="473D0D1C" w14:textId="77777777" w:rsidR="003D78CE" w:rsidRDefault="003D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rPr>
        <w:rFonts w:ascii="Arial" w:hAnsi="Arial" w:cs="Arial"/>
        <w:sz w:val="18"/>
        <w:szCs w:val="18"/>
      </w:rPr>
    </w:sdtEndPr>
    <w:sdtContent>
      <w:p w14:paraId="66FD4FA1" w14:textId="576C82D4" w:rsidR="000A7762" w:rsidRPr="00DD5160" w:rsidRDefault="000A7762" w:rsidP="00DD5160">
        <w:pPr>
          <w:pStyle w:val="Footer"/>
          <w:pBdr>
            <w:top w:val="single" w:sz="4" w:space="1" w:color="auto"/>
          </w:pBdr>
          <w:jc w:val="center"/>
          <w:rPr>
            <w:rFonts w:ascii="Arial" w:hAnsi="Arial" w:cs="Arial"/>
            <w:sz w:val="18"/>
            <w:szCs w:val="18"/>
          </w:rPr>
        </w:pPr>
        <w:r w:rsidRPr="00DD5160">
          <w:rPr>
            <w:rFonts w:ascii="Arial" w:hAnsi="Arial" w:cs="Arial"/>
            <w:sz w:val="18"/>
            <w:szCs w:val="18"/>
          </w:rPr>
          <w:t xml:space="preserve">Page </w:t>
        </w:r>
        <w:r w:rsidRPr="00DD5160">
          <w:rPr>
            <w:rFonts w:ascii="Arial" w:hAnsi="Arial" w:cs="Arial"/>
            <w:bCs/>
            <w:sz w:val="18"/>
            <w:szCs w:val="18"/>
          </w:rPr>
          <w:fldChar w:fldCharType="begin"/>
        </w:r>
        <w:r w:rsidRPr="00DD5160">
          <w:rPr>
            <w:rFonts w:ascii="Arial" w:hAnsi="Arial" w:cs="Arial"/>
            <w:bCs/>
            <w:sz w:val="18"/>
            <w:szCs w:val="18"/>
          </w:rPr>
          <w:instrText xml:space="preserve"> PAGE </w:instrText>
        </w:r>
        <w:r w:rsidRPr="00DD5160">
          <w:rPr>
            <w:rFonts w:ascii="Arial" w:hAnsi="Arial" w:cs="Arial"/>
            <w:bCs/>
            <w:sz w:val="18"/>
            <w:szCs w:val="18"/>
          </w:rPr>
          <w:fldChar w:fldCharType="separate"/>
        </w:r>
        <w:r w:rsidR="00C57F79">
          <w:rPr>
            <w:rFonts w:ascii="Arial" w:hAnsi="Arial" w:cs="Arial"/>
            <w:bCs/>
            <w:noProof/>
            <w:sz w:val="18"/>
            <w:szCs w:val="18"/>
          </w:rPr>
          <w:t>2</w:t>
        </w:r>
        <w:r w:rsidRPr="00DD5160">
          <w:rPr>
            <w:rFonts w:ascii="Arial" w:hAnsi="Arial" w:cs="Arial"/>
            <w:bCs/>
            <w:sz w:val="18"/>
            <w:szCs w:val="18"/>
          </w:rPr>
          <w:fldChar w:fldCharType="end"/>
        </w:r>
        <w:r w:rsidRPr="00DD5160">
          <w:rPr>
            <w:rFonts w:ascii="Arial" w:hAnsi="Arial" w:cs="Arial"/>
            <w:sz w:val="18"/>
            <w:szCs w:val="18"/>
          </w:rPr>
          <w:t xml:space="preserve"> of </w:t>
        </w:r>
        <w:r w:rsidRPr="00DD5160">
          <w:rPr>
            <w:rFonts w:ascii="Arial" w:hAnsi="Arial" w:cs="Arial"/>
            <w:bCs/>
            <w:sz w:val="18"/>
            <w:szCs w:val="18"/>
          </w:rPr>
          <w:fldChar w:fldCharType="begin"/>
        </w:r>
        <w:r w:rsidRPr="00DD5160">
          <w:rPr>
            <w:rFonts w:ascii="Arial" w:hAnsi="Arial" w:cs="Arial"/>
            <w:bCs/>
            <w:sz w:val="18"/>
            <w:szCs w:val="18"/>
          </w:rPr>
          <w:instrText xml:space="preserve"> NUMPAGES  </w:instrText>
        </w:r>
        <w:r w:rsidRPr="00DD5160">
          <w:rPr>
            <w:rFonts w:ascii="Arial" w:hAnsi="Arial" w:cs="Arial"/>
            <w:bCs/>
            <w:sz w:val="18"/>
            <w:szCs w:val="18"/>
          </w:rPr>
          <w:fldChar w:fldCharType="separate"/>
        </w:r>
        <w:r w:rsidR="00C57F79">
          <w:rPr>
            <w:rFonts w:ascii="Arial" w:hAnsi="Arial" w:cs="Arial"/>
            <w:bCs/>
            <w:noProof/>
            <w:sz w:val="18"/>
            <w:szCs w:val="18"/>
          </w:rPr>
          <w:t>4</w:t>
        </w:r>
        <w:r w:rsidRPr="00DD5160">
          <w:rPr>
            <w:rFonts w:ascii="Arial" w:hAnsi="Arial" w:cs="Arial"/>
            <w:bCs/>
            <w:sz w:val="18"/>
            <w:szCs w:val="18"/>
          </w:rPr>
          <w:fldChar w:fldCharType="end"/>
        </w:r>
      </w:p>
    </w:sdtContent>
  </w:sdt>
  <w:p w14:paraId="1EE4C994" w14:textId="77777777" w:rsidR="000A7762" w:rsidRDefault="000A7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171D6" w14:textId="77777777" w:rsidR="003D78CE" w:rsidRDefault="003D78CE">
      <w:pPr>
        <w:spacing w:after="0" w:line="240" w:lineRule="auto"/>
      </w:pPr>
      <w:r>
        <w:separator/>
      </w:r>
    </w:p>
  </w:footnote>
  <w:footnote w:type="continuationSeparator" w:id="0">
    <w:p w14:paraId="003941F2" w14:textId="77777777" w:rsidR="003D78CE" w:rsidRDefault="003D7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F7FA8" w14:textId="77777777" w:rsidR="000A7762" w:rsidRDefault="000A7762" w:rsidP="00DD5160">
    <w:pPr>
      <w:pStyle w:val="AS9100ProcedureHeader"/>
    </w:pPr>
    <w:r>
      <w:t>SYNERGIZE CONSULTING LIMITED</w:t>
    </w:r>
  </w:p>
  <w:p w14:paraId="7F612EBD" w14:textId="1618712A" w:rsidR="000A7762" w:rsidRDefault="000A7762" w:rsidP="00DD5160">
    <w:pPr>
      <w:pStyle w:val="AS9100ProcedureHeader"/>
    </w:pPr>
    <w:r>
      <w:t xml:space="preserve">Procedure: </w:t>
    </w:r>
    <w:r w:rsidR="00E1123F">
      <w:t>Health &amp; Safety</w:t>
    </w:r>
    <w:r>
      <w:t xml:space="preserve"> Policy</w:t>
    </w:r>
  </w:p>
  <w:p w14:paraId="4E4AF947" w14:textId="136FA12A" w:rsidR="000A7762" w:rsidRDefault="000A7762" w:rsidP="00DD5160">
    <w:pPr>
      <w:pStyle w:val="AS9100ProcedureHeader"/>
    </w:pPr>
    <w:r>
      <w:t xml:space="preserve">Rev. </w:t>
    </w:r>
    <w:r w:rsidR="0015216B">
      <w:t>2.0</w:t>
    </w:r>
  </w:p>
  <w:p w14:paraId="2D49F2EF" w14:textId="77777777" w:rsidR="000A7762" w:rsidRDefault="000A7762" w:rsidP="00DD5160">
    <w:pPr>
      <w:pStyle w:val="AS9100Procedure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655A"/>
    <w:multiLevelType w:val="multilevel"/>
    <w:tmpl w:val="07D25168"/>
    <w:name w:val="Bullets"/>
    <w:lvl w:ilvl="0">
      <w:numFmt w:val="bullet"/>
      <w:pStyle w:val="Level1Bullet"/>
      <w:lvlText w:val="•"/>
      <w:lvlJc w:val="left"/>
      <w:pPr>
        <w:tabs>
          <w:tab w:val="num" w:pos="720"/>
        </w:tabs>
        <w:ind w:left="720" w:hanging="360"/>
      </w:pPr>
    </w:lvl>
    <w:lvl w:ilvl="1">
      <w:numFmt w:val="bullet"/>
      <w:pStyle w:val="Level2Bullet"/>
      <w:lvlText w:val="–"/>
      <w:lvlJc w:val="left"/>
      <w:pPr>
        <w:tabs>
          <w:tab w:val="num" w:pos="1440"/>
        </w:tabs>
        <w:ind w:left="144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D0A692A"/>
    <w:multiLevelType w:val="hybridMultilevel"/>
    <w:tmpl w:val="06D0C466"/>
    <w:lvl w:ilvl="0" w:tplc="22BA8D2C">
      <w:start w:val="1"/>
      <w:numFmt w:val="bullet"/>
      <w:pStyle w:val="AS9100Procedure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82F0C"/>
    <w:multiLevelType w:val="multilevel"/>
    <w:tmpl w:val="924CEDB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BE33FA"/>
    <w:multiLevelType w:val="multilevel"/>
    <w:tmpl w:val="924CEDB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7E2983"/>
    <w:multiLevelType w:val="multilevel"/>
    <w:tmpl w:val="879CFCEA"/>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CDD5FE9"/>
    <w:multiLevelType w:val="multilevel"/>
    <w:tmpl w:val="924CEDB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9B4D41"/>
    <w:multiLevelType w:val="multilevel"/>
    <w:tmpl w:val="924CEDB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FA41A4E"/>
    <w:multiLevelType w:val="multilevel"/>
    <w:tmpl w:val="6284EC06"/>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
    <w:abstractNumId w:val="0"/>
  </w:num>
  <w:num w:numId="5">
    <w:abstractNumId w:val="5"/>
  </w:num>
  <w:num w:numId="6">
    <w:abstractNumId w:val="6"/>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160"/>
    <w:rsid w:val="00007B94"/>
    <w:rsid w:val="0005542D"/>
    <w:rsid w:val="00073F62"/>
    <w:rsid w:val="000872F8"/>
    <w:rsid w:val="000A7762"/>
    <w:rsid w:val="000B735A"/>
    <w:rsid w:val="000C5757"/>
    <w:rsid w:val="000D2FF1"/>
    <w:rsid w:val="000E2D3E"/>
    <w:rsid w:val="000F6A2F"/>
    <w:rsid w:val="00106DB0"/>
    <w:rsid w:val="00107A07"/>
    <w:rsid w:val="001102B0"/>
    <w:rsid w:val="001204F7"/>
    <w:rsid w:val="00135175"/>
    <w:rsid w:val="0015216B"/>
    <w:rsid w:val="001A12E3"/>
    <w:rsid w:val="001B1951"/>
    <w:rsid w:val="001D3FE6"/>
    <w:rsid w:val="001E202F"/>
    <w:rsid w:val="001F0D6F"/>
    <w:rsid w:val="001F3715"/>
    <w:rsid w:val="0027055C"/>
    <w:rsid w:val="002934A3"/>
    <w:rsid w:val="002B1FFC"/>
    <w:rsid w:val="002B753C"/>
    <w:rsid w:val="002C34EB"/>
    <w:rsid w:val="00364E70"/>
    <w:rsid w:val="003913B2"/>
    <w:rsid w:val="003C4303"/>
    <w:rsid w:val="003D78CE"/>
    <w:rsid w:val="003F27D3"/>
    <w:rsid w:val="00401F98"/>
    <w:rsid w:val="0041627A"/>
    <w:rsid w:val="004468EF"/>
    <w:rsid w:val="00451952"/>
    <w:rsid w:val="0046298F"/>
    <w:rsid w:val="00472748"/>
    <w:rsid w:val="004804A8"/>
    <w:rsid w:val="004813DE"/>
    <w:rsid w:val="004A7D81"/>
    <w:rsid w:val="004B671C"/>
    <w:rsid w:val="004D18A8"/>
    <w:rsid w:val="004F68F3"/>
    <w:rsid w:val="0056234C"/>
    <w:rsid w:val="00563D66"/>
    <w:rsid w:val="00564F13"/>
    <w:rsid w:val="005A0C8E"/>
    <w:rsid w:val="005C17A3"/>
    <w:rsid w:val="005F116C"/>
    <w:rsid w:val="00621E6A"/>
    <w:rsid w:val="00641A3E"/>
    <w:rsid w:val="006851AB"/>
    <w:rsid w:val="006B479C"/>
    <w:rsid w:val="006D64A9"/>
    <w:rsid w:val="007049E7"/>
    <w:rsid w:val="00737CF0"/>
    <w:rsid w:val="00772CB0"/>
    <w:rsid w:val="00786CAB"/>
    <w:rsid w:val="007971F2"/>
    <w:rsid w:val="007B7D38"/>
    <w:rsid w:val="007C06F5"/>
    <w:rsid w:val="007C0904"/>
    <w:rsid w:val="007C590F"/>
    <w:rsid w:val="007F0DBB"/>
    <w:rsid w:val="007F37B6"/>
    <w:rsid w:val="008051B2"/>
    <w:rsid w:val="008068FF"/>
    <w:rsid w:val="00842F94"/>
    <w:rsid w:val="00863601"/>
    <w:rsid w:val="00864FE7"/>
    <w:rsid w:val="00865359"/>
    <w:rsid w:val="008A39C8"/>
    <w:rsid w:val="008A4C74"/>
    <w:rsid w:val="008B7067"/>
    <w:rsid w:val="008D04B8"/>
    <w:rsid w:val="008D0E53"/>
    <w:rsid w:val="008D362E"/>
    <w:rsid w:val="008F6FC4"/>
    <w:rsid w:val="00953CAC"/>
    <w:rsid w:val="00962B71"/>
    <w:rsid w:val="009665B9"/>
    <w:rsid w:val="00990830"/>
    <w:rsid w:val="009B1575"/>
    <w:rsid w:val="009D1D9C"/>
    <w:rsid w:val="00A549ED"/>
    <w:rsid w:val="00A90CAB"/>
    <w:rsid w:val="00AE045D"/>
    <w:rsid w:val="00AE54A0"/>
    <w:rsid w:val="00AF2DE6"/>
    <w:rsid w:val="00B063B7"/>
    <w:rsid w:val="00B138A8"/>
    <w:rsid w:val="00B74BF1"/>
    <w:rsid w:val="00B85D32"/>
    <w:rsid w:val="00C01F0D"/>
    <w:rsid w:val="00C31DF7"/>
    <w:rsid w:val="00C32DEA"/>
    <w:rsid w:val="00C501A2"/>
    <w:rsid w:val="00C57F79"/>
    <w:rsid w:val="00C65EED"/>
    <w:rsid w:val="00C732AC"/>
    <w:rsid w:val="00C81EFB"/>
    <w:rsid w:val="00C95104"/>
    <w:rsid w:val="00CB24BB"/>
    <w:rsid w:val="00CC5B09"/>
    <w:rsid w:val="00D50C67"/>
    <w:rsid w:val="00D60F75"/>
    <w:rsid w:val="00D67DEE"/>
    <w:rsid w:val="00D808A9"/>
    <w:rsid w:val="00DB2F0C"/>
    <w:rsid w:val="00DB54CC"/>
    <w:rsid w:val="00DD5160"/>
    <w:rsid w:val="00DE2D3F"/>
    <w:rsid w:val="00DE55CB"/>
    <w:rsid w:val="00E07BEB"/>
    <w:rsid w:val="00E1123F"/>
    <w:rsid w:val="00E3423A"/>
    <w:rsid w:val="00E501EF"/>
    <w:rsid w:val="00E5257F"/>
    <w:rsid w:val="00E55B15"/>
    <w:rsid w:val="00E63F98"/>
    <w:rsid w:val="00E90D68"/>
    <w:rsid w:val="00EB6FF0"/>
    <w:rsid w:val="00EC049B"/>
    <w:rsid w:val="00ED4C80"/>
    <w:rsid w:val="00F03D61"/>
    <w:rsid w:val="00F16489"/>
    <w:rsid w:val="00F53F07"/>
    <w:rsid w:val="00FA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1FC663"/>
  <w15:docId w15:val="{B323F90C-6A58-4D8D-AB8E-1F70B2B9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F68F3"/>
    <w:pPr>
      <w:keepNext/>
      <w:keepLines/>
      <w:spacing w:before="600" w:after="240" w:line="240" w:lineRule="auto"/>
      <w:outlineLvl w:val="0"/>
    </w:pPr>
    <w:rPr>
      <w:rFonts w:ascii="Arial" w:eastAsia="Times New Roman" w:hAnsi="Arial"/>
      <w:b/>
      <w:bCs/>
      <w:caps/>
      <w:color w:val="244061" w:themeColor="accent1" w:themeShade="80"/>
      <w:sz w:val="28"/>
      <w:szCs w:val="28"/>
    </w:rPr>
  </w:style>
  <w:style w:type="paragraph" w:styleId="Heading2">
    <w:name w:val="heading 2"/>
    <w:basedOn w:val="Normal"/>
    <w:next w:val="Normal"/>
    <w:link w:val="Heading2Char"/>
    <w:uiPriority w:val="9"/>
    <w:unhideWhenUsed/>
    <w:qFormat/>
    <w:rsid w:val="004F68F3"/>
    <w:pPr>
      <w:keepNext/>
      <w:keepLines/>
      <w:spacing w:before="360" w:after="120" w:line="240" w:lineRule="auto"/>
      <w:outlineLvl w:val="1"/>
    </w:pPr>
    <w:rPr>
      <w:rFonts w:ascii="Arial" w:eastAsia="Times New Roman" w:hAnsi="Arial"/>
      <w:b/>
      <w:bCs/>
      <w:color w:val="4F81BD" w:themeColor="accent1"/>
      <w:sz w:val="24"/>
      <w:szCs w:val="24"/>
    </w:rPr>
  </w:style>
  <w:style w:type="paragraph" w:styleId="Heading3">
    <w:name w:val="heading 3"/>
    <w:basedOn w:val="Normal"/>
    <w:next w:val="Normal"/>
    <w:link w:val="Heading3Char"/>
    <w:uiPriority w:val="9"/>
    <w:semiHidden/>
    <w:unhideWhenUsed/>
    <w:qFormat/>
    <w:rsid w:val="00DB54C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basedOn w:val="DefaultParagraphFont"/>
    <w:semiHidden/>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link w:val="ListParagraphChar"/>
    <w:uiPriority w:val="34"/>
    <w:qFormat/>
    <w:pPr>
      <w:ind w:left="720"/>
      <w:contextualSpacing/>
    </w:pPr>
  </w:style>
  <w:style w:type="paragraph" w:customStyle="1" w:styleId="AS9100ProcedureHeader">
    <w:name w:val="AS9100 Procedure Header"/>
    <w:basedOn w:val="Normal"/>
    <w:link w:val="AS9100ProcedureHeaderChar"/>
    <w:qFormat/>
    <w:rsid w:val="00DD5160"/>
    <w:pPr>
      <w:tabs>
        <w:tab w:val="center" w:pos="4320"/>
        <w:tab w:val="right" w:pos="8640"/>
      </w:tabs>
      <w:spacing w:after="0" w:line="240" w:lineRule="auto"/>
      <w:jc w:val="right"/>
    </w:pPr>
    <w:rPr>
      <w:rFonts w:ascii="Arial" w:eastAsia="Times New Roman" w:hAnsi="Arial"/>
      <w:sz w:val="18"/>
      <w:szCs w:val="18"/>
    </w:rPr>
  </w:style>
  <w:style w:type="paragraph" w:customStyle="1" w:styleId="AS9100ProcedureTitle">
    <w:name w:val="AS9100 Procedure Title"/>
    <w:basedOn w:val="Normal"/>
    <w:link w:val="AS9100ProcedureTitleChar"/>
    <w:qFormat/>
    <w:rsid w:val="00DD5160"/>
    <w:pPr>
      <w:jc w:val="center"/>
    </w:pPr>
    <w:rPr>
      <w:rFonts w:ascii="Arial" w:hAnsi="Arial" w:cs="Arial"/>
      <w:b/>
      <w:sz w:val="28"/>
      <w:szCs w:val="28"/>
    </w:rPr>
  </w:style>
  <w:style w:type="character" w:customStyle="1" w:styleId="AS9100ProcedureHeaderChar">
    <w:name w:val="AS9100 Procedure Header Char"/>
    <w:basedOn w:val="DefaultParagraphFont"/>
    <w:link w:val="AS9100ProcedureHeader"/>
    <w:rsid w:val="00DD5160"/>
    <w:rPr>
      <w:rFonts w:ascii="Arial" w:eastAsia="Times New Roman" w:hAnsi="Arial"/>
      <w:sz w:val="18"/>
      <w:szCs w:val="18"/>
    </w:rPr>
  </w:style>
  <w:style w:type="paragraph" w:customStyle="1" w:styleId="AS9100ProcedureLevel1">
    <w:name w:val="AS9100 Procedure Level 1"/>
    <w:basedOn w:val="ListParagraph"/>
    <w:link w:val="AS9100ProcedureLevel1Char"/>
    <w:qFormat/>
    <w:rsid w:val="00DE55CB"/>
    <w:pPr>
      <w:numPr>
        <w:numId w:val="1"/>
      </w:numPr>
    </w:pPr>
    <w:rPr>
      <w:rFonts w:ascii="Arial" w:hAnsi="Arial" w:cs="Arial"/>
      <w:b/>
    </w:rPr>
  </w:style>
  <w:style w:type="character" w:customStyle="1" w:styleId="AS9100ProcedureTitleChar">
    <w:name w:val="AS9100 Procedure Title Char"/>
    <w:basedOn w:val="DefaultParagraphFont"/>
    <w:link w:val="AS9100ProcedureTitle"/>
    <w:rsid w:val="00DD5160"/>
    <w:rPr>
      <w:rFonts w:ascii="Arial" w:hAnsi="Arial" w:cs="Arial"/>
      <w:b/>
      <w:sz w:val="28"/>
      <w:szCs w:val="28"/>
    </w:rPr>
  </w:style>
  <w:style w:type="paragraph" w:customStyle="1" w:styleId="AS9100ProcedureLevel2">
    <w:name w:val="AS9100 Procedure Level 2"/>
    <w:basedOn w:val="ListParagraph"/>
    <w:link w:val="AS9100ProcedureLevel2Char"/>
    <w:qFormat/>
    <w:rsid w:val="00AE045D"/>
    <w:pPr>
      <w:numPr>
        <w:ilvl w:val="1"/>
        <w:numId w:val="1"/>
      </w:numPr>
      <w:spacing w:after="120"/>
      <w:contextualSpacing w:val="0"/>
    </w:pPr>
    <w:rPr>
      <w:rFonts w:ascii="Arial" w:hAnsi="Arial" w:cs="Arial"/>
    </w:rPr>
  </w:style>
  <w:style w:type="character" w:customStyle="1" w:styleId="ListParagraphChar">
    <w:name w:val="List Paragraph Char"/>
    <w:basedOn w:val="DefaultParagraphFont"/>
    <w:link w:val="ListParagraph"/>
    <w:rsid w:val="00DE55CB"/>
    <w:rPr>
      <w:sz w:val="22"/>
      <w:szCs w:val="22"/>
    </w:rPr>
  </w:style>
  <w:style w:type="character" w:customStyle="1" w:styleId="AS9100ProcedureLevel1Char">
    <w:name w:val="AS9100 Procedure Level 1 Char"/>
    <w:basedOn w:val="ListParagraphChar"/>
    <w:link w:val="AS9100ProcedureLevel1"/>
    <w:rsid w:val="00DE55CB"/>
    <w:rPr>
      <w:rFonts w:ascii="Arial" w:hAnsi="Arial" w:cs="Arial"/>
      <w:b/>
      <w:sz w:val="22"/>
      <w:szCs w:val="22"/>
    </w:rPr>
  </w:style>
  <w:style w:type="paragraph" w:customStyle="1" w:styleId="AS9100CTableText">
    <w:name w:val="AS9100C Table Text"/>
    <w:basedOn w:val="Normal"/>
    <w:link w:val="AS9100CTableTextChar"/>
    <w:qFormat/>
    <w:rsid w:val="00DE55CB"/>
    <w:pPr>
      <w:spacing w:after="120" w:line="240" w:lineRule="auto"/>
      <w:jc w:val="both"/>
    </w:pPr>
    <w:rPr>
      <w:rFonts w:ascii="Arial" w:eastAsia="Times New Roman" w:hAnsi="Arial" w:cs="Arial"/>
      <w:sz w:val="18"/>
      <w:szCs w:val="18"/>
    </w:rPr>
  </w:style>
  <w:style w:type="character" w:customStyle="1" w:styleId="AS9100ProcedureLevel2Char">
    <w:name w:val="AS9100 Procedure Level 2 Char"/>
    <w:basedOn w:val="ListParagraphChar"/>
    <w:link w:val="AS9100ProcedureLevel2"/>
    <w:rsid w:val="00AE045D"/>
    <w:rPr>
      <w:rFonts w:ascii="Arial" w:hAnsi="Arial" w:cs="Arial"/>
      <w:sz w:val="22"/>
      <w:szCs w:val="22"/>
    </w:rPr>
  </w:style>
  <w:style w:type="character" w:customStyle="1" w:styleId="AS9100CTableTextChar">
    <w:name w:val="AS9100C Table Text Char"/>
    <w:link w:val="AS9100CTableText"/>
    <w:rsid w:val="00DE55CB"/>
    <w:rPr>
      <w:rFonts w:ascii="Arial" w:eastAsia="Times New Roman" w:hAnsi="Arial" w:cs="Arial"/>
      <w:sz w:val="18"/>
      <w:szCs w:val="18"/>
    </w:rPr>
  </w:style>
  <w:style w:type="paragraph" w:customStyle="1" w:styleId="AS9100Level3">
    <w:name w:val="AS9100 Level 3"/>
    <w:basedOn w:val="ListParagraph"/>
    <w:link w:val="AS9100Level3Char"/>
    <w:qFormat/>
    <w:rsid w:val="00DE55CB"/>
    <w:pPr>
      <w:numPr>
        <w:ilvl w:val="2"/>
        <w:numId w:val="1"/>
      </w:numPr>
      <w:spacing w:after="120" w:line="240" w:lineRule="auto"/>
      <w:contextualSpacing w:val="0"/>
    </w:pPr>
    <w:rPr>
      <w:rFonts w:ascii="Arial" w:hAnsi="Arial" w:cs="Arial"/>
    </w:rPr>
  </w:style>
  <w:style w:type="paragraph" w:customStyle="1" w:styleId="AS9100BulletList">
    <w:name w:val="AS9100 Bullet List"/>
    <w:basedOn w:val="Normal"/>
    <w:link w:val="AS9100BulletListChar"/>
    <w:qFormat/>
    <w:rsid w:val="00863601"/>
    <w:pPr>
      <w:widowControl w:val="0"/>
      <w:spacing w:after="120" w:line="240" w:lineRule="auto"/>
      <w:jc w:val="both"/>
    </w:pPr>
    <w:rPr>
      <w:rFonts w:ascii="Arial" w:eastAsia="Times New Roman" w:hAnsi="Arial" w:cs="Arial"/>
      <w:szCs w:val="20"/>
    </w:rPr>
  </w:style>
  <w:style w:type="character" w:customStyle="1" w:styleId="AS9100Level3Char">
    <w:name w:val="AS9100 Level 3 Char"/>
    <w:basedOn w:val="ListParagraphChar"/>
    <w:link w:val="AS9100Level3"/>
    <w:rsid w:val="00DE55CB"/>
    <w:rPr>
      <w:rFonts w:ascii="Arial" w:hAnsi="Arial" w:cs="Arial"/>
      <w:sz w:val="22"/>
      <w:szCs w:val="22"/>
    </w:rPr>
  </w:style>
  <w:style w:type="character" w:customStyle="1" w:styleId="AS9100BulletListChar">
    <w:name w:val="AS9100 Bullet List Char"/>
    <w:link w:val="AS9100BulletList"/>
    <w:rsid w:val="00863601"/>
    <w:rPr>
      <w:rFonts w:ascii="Arial" w:eastAsia="Times New Roman" w:hAnsi="Arial" w:cs="Arial"/>
      <w:sz w:val="22"/>
    </w:rPr>
  </w:style>
  <w:style w:type="paragraph" w:customStyle="1" w:styleId="AS9100ProcedureBulletList">
    <w:name w:val="AS9100 Procedure Bullet List"/>
    <w:basedOn w:val="AS9100BulletList"/>
    <w:link w:val="AS9100ProcedureBulletListChar"/>
    <w:qFormat/>
    <w:rsid w:val="00863601"/>
    <w:pPr>
      <w:numPr>
        <w:numId w:val="2"/>
      </w:numPr>
    </w:pPr>
  </w:style>
  <w:style w:type="paragraph" w:customStyle="1" w:styleId="OQRNormal">
    <w:name w:val="OQR Normal"/>
    <w:basedOn w:val="Normal"/>
    <w:rsid w:val="00FA7767"/>
    <w:pPr>
      <w:spacing w:after="0" w:line="240" w:lineRule="auto"/>
      <w:jc w:val="both"/>
    </w:pPr>
    <w:rPr>
      <w:rFonts w:ascii="Arial" w:eastAsia="Times New Roman" w:hAnsi="Arial" w:cs="Arial"/>
    </w:rPr>
  </w:style>
  <w:style w:type="character" w:customStyle="1" w:styleId="AS9100ProcedureBulletListChar">
    <w:name w:val="AS9100 Procedure Bullet List Char"/>
    <w:basedOn w:val="AS9100BulletListChar"/>
    <w:link w:val="AS9100ProcedureBulletList"/>
    <w:rsid w:val="00863601"/>
    <w:rPr>
      <w:rFonts w:ascii="Arial" w:eastAsia="Times New Roman" w:hAnsi="Arial" w:cs="Arial"/>
      <w:sz w:val="22"/>
    </w:rPr>
  </w:style>
  <w:style w:type="table" w:styleId="TableGrid">
    <w:name w:val="Table Grid"/>
    <w:basedOn w:val="TableNormal"/>
    <w:uiPriority w:val="59"/>
    <w:rsid w:val="00AE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F68F3"/>
    <w:rPr>
      <w:rFonts w:ascii="Arial" w:eastAsia="Times New Roman" w:hAnsi="Arial"/>
      <w:b/>
      <w:bCs/>
      <w:caps/>
      <w:color w:val="244061" w:themeColor="accent1" w:themeShade="80"/>
      <w:sz w:val="28"/>
      <w:szCs w:val="28"/>
    </w:rPr>
  </w:style>
  <w:style w:type="character" w:customStyle="1" w:styleId="Heading2Char">
    <w:name w:val="Heading 2 Char"/>
    <w:basedOn w:val="DefaultParagraphFont"/>
    <w:link w:val="Heading2"/>
    <w:uiPriority w:val="9"/>
    <w:rsid w:val="004F68F3"/>
    <w:rPr>
      <w:rFonts w:ascii="Arial" w:eastAsia="Times New Roman" w:hAnsi="Arial"/>
      <w:b/>
      <w:bCs/>
      <w:color w:val="4F81BD" w:themeColor="accent1"/>
      <w:sz w:val="24"/>
      <w:szCs w:val="24"/>
    </w:rPr>
  </w:style>
  <w:style w:type="character" w:styleId="Hyperlink">
    <w:name w:val="Hyperlink"/>
    <w:basedOn w:val="DefaultParagraphFont"/>
    <w:uiPriority w:val="99"/>
    <w:unhideWhenUsed/>
    <w:rsid w:val="004F68F3"/>
    <w:rPr>
      <w:color w:val="0000FF" w:themeColor="hyperlink"/>
      <w:u w:val="single"/>
    </w:rPr>
  </w:style>
  <w:style w:type="character" w:styleId="Mention">
    <w:name w:val="Mention"/>
    <w:basedOn w:val="DefaultParagraphFont"/>
    <w:uiPriority w:val="99"/>
    <w:semiHidden/>
    <w:unhideWhenUsed/>
    <w:rsid w:val="00842F94"/>
    <w:rPr>
      <w:color w:val="2B579A"/>
      <w:shd w:val="clear" w:color="auto" w:fill="E6E6E6"/>
    </w:rPr>
  </w:style>
  <w:style w:type="character" w:styleId="FollowedHyperlink">
    <w:name w:val="FollowedHyperlink"/>
    <w:basedOn w:val="DefaultParagraphFont"/>
    <w:uiPriority w:val="99"/>
    <w:semiHidden/>
    <w:unhideWhenUsed/>
    <w:rsid w:val="00842F94"/>
    <w:rPr>
      <w:color w:val="800080" w:themeColor="followedHyperlink"/>
      <w:u w:val="single"/>
    </w:rPr>
  </w:style>
  <w:style w:type="paragraph" w:customStyle="1" w:styleId="Level1Heading">
    <w:name w:val="Level 1 Heading"/>
    <w:basedOn w:val="Normal"/>
    <w:rsid w:val="008D04B8"/>
    <w:pPr>
      <w:keepNext/>
      <w:numPr>
        <w:numId w:val="3"/>
      </w:numPr>
      <w:spacing w:before="120" w:after="120" w:line="240" w:lineRule="auto"/>
      <w:outlineLvl w:val="2"/>
    </w:pPr>
    <w:rPr>
      <w:rFonts w:cs="Calibri"/>
      <w:b/>
    </w:rPr>
  </w:style>
  <w:style w:type="paragraph" w:customStyle="1" w:styleId="Level1Number">
    <w:name w:val="Level 1 Number"/>
    <w:basedOn w:val="Level1Heading"/>
    <w:rsid w:val="008D04B8"/>
    <w:pPr>
      <w:keepNext w:val="0"/>
    </w:pPr>
    <w:rPr>
      <w:b w:val="0"/>
    </w:rPr>
  </w:style>
  <w:style w:type="paragraph" w:customStyle="1" w:styleId="Level2Number">
    <w:name w:val="Level 2 Number"/>
    <w:basedOn w:val="BodyText2"/>
    <w:rsid w:val="008D04B8"/>
    <w:pPr>
      <w:numPr>
        <w:ilvl w:val="1"/>
        <w:numId w:val="3"/>
      </w:numPr>
      <w:tabs>
        <w:tab w:val="clear" w:pos="720"/>
        <w:tab w:val="num" w:pos="360"/>
      </w:tabs>
      <w:spacing w:before="120" w:line="240" w:lineRule="auto"/>
      <w:ind w:left="0" w:firstLine="0"/>
    </w:pPr>
    <w:rPr>
      <w:rFonts w:cs="Calibri"/>
    </w:rPr>
  </w:style>
  <w:style w:type="paragraph" w:customStyle="1" w:styleId="Level3Number">
    <w:name w:val="Level 3 Number"/>
    <w:basedOn w:val="BodyText3"/>
    <w:rsid w:val="008D04B8"/>
    <w:pPr>
      <w:numPr>
        <w:ilvl w:val="2"/>
        <w:numId w:val="3"/>
      </w:numPr>
      <w:tabs>
        <w:tab w:val="clear" w:pos="1440"/>
        <w:tab w:val="num" w:pos="360"/>
      </w:tabs>
      <w:spacing w:line="240" w:lineRule="auto"/>
      <w:ind w:left="0" w:firstLine="0"/>
    </w:pPr>
    <w:rPr>
      <w:rFonts w:cs="Calibri"/>
      <w:sz w:val="22"/>
      <w:szCs w:val="22"/>
    </w:rPr>
  </w:style>
  <w:style w:type="paragraph" w:customStyle="1" w:styleId="Level4Number">
    <w:name w:val="Level 4 Number"/>
    <w:basedOn w:val="Normal"/>
    <w:rsid w:val="008D04B8"/>
    <w:pPr>
      <w:numPr>
        <w:ilvl w:val="3"/>
        <w:numId w:val="3"/>
      </w:numPr>
      <w:spacing w:after="60" w:line="240" w:lineRule="auto"/>
    </w:pPr>
    <w:rPr>
      <w:rFonts w:cs="Calibri"/>
    </w:rPr>
  </w:style>
  <w:style w:type="paragraph" w:customStyle="1" w:styleId="Level5Number">
    <w:name w:val="Level 5 Number"/>
    <w:basedOn w:val="Normal"/>
    <w:rsid w:val="008D04B8"/>
    <w:pPr>
      <w:numPr>
        <w:ilvl w:val="4"/>
        <w:numId w:val="3"/>
      </w:numPr>
      <w:spacing w:after="60" w:line="240" w:lineRule="auto"/>
    </w:pPr>
    <w:rPr>
      <w:rFonts w:cs="Calibri"/>
    </w:rPr>
  </w:style>
  <w:style w:type="paragraph" w:customStyle="1" w:styleId="Level6Number">
    <w:name w:val="Level 6 Number"/>
    <w:basedOn w:val="Normal"/>
    <w:rsid w:val="008D04B8"/>
    <w:pPr>
      <w:numPr>
        <w:ilvl w:val="5"/>
        <w:numId w:val="3"/>
      </w:numPr>
      <w:spacing w:after="60" w:line="240" w:lineRule="auto"/>
    </w:pPr>
    <w:rPr>
      <w:rFonts w:cs="Calibri"/>
    </w:rPr>
  </w:style>
  <w:style w:type="paragraph" w:customStyle="1" w:styleId="Level7Number">
    <w:name w:val="Level 7 Number"/>
    <w:basedOn w:val="Normal"/>
    <w:rsid w:val="008D04B8"/>
    <w:pPr>
      <w:numPr>
        <w:ilvl w:val="6"/>
        <w:numId w:val="3"/>
      </w:numPr>
      <w:spacing w:after="60" w:line="240" w:lineRule="auto"/>
    </w:pPr>
    <w:rPr>
      <w:rFonts w:cs="Calibri"/>
    </w:rPr>
  </w:style>
  <w:style w:type="paragraph" w:styleId="BodyText2">
    <w:name w:val="Body Text 2"/>
    <w:basedOn w:val="Normal"/>
    <w:link w:val="BodyText2Char"/>
    <w:uiPriority w:val="99"/>
    <w:semiHidden/>
    <w:unhideWhenUsed/>
    <w:rsid w:val="008D04B8"/>
    <w:pPr>
      <w:spacing w:after="120" w:line="480" w:lineRule="auto"/>
    </w:pPr>
  </w:style>
  <w:style w:type="character" w:customStyle="1" w:styleId="BodyText2Char">
    <w:name w:val="Body Text 2 Char"/>
    <w:basedOn w:val="DefaultParagraphFont"/>
    <w:link w:val="BodyText2"/>
    <w:uiPriority w:val="99"/>
    <w:semiHidden/>
    <w:rsid w:val="008D04B8"/>
    <w:rPr>
      <w:sz w:val="22"/>
      <w:szCs w:val="22"/>
    </w:rPr>
  </w:style>
  <w:style w:type="paragraph" w:styleId="BodyText3">
    <w:name w:val="Body Text 3"/>
    <w:basedOn w:val="Normal"/>
    <w:link w:val="BodyText3Char"/>
    <w:uiPriority w:val="99"/>
    <w:semiHidden/>
    <w:unhideWhenUsed/>
    <w:rsid w:val="008D04B8"/>
    <w:pPr>
      <w:spacing w:after="120"/>
    </w:pPr>
    <w:rPr>
      <w:sz w:val="16"/>
      <w:szCs w:val="16"/>
    </w:rPr>
  </w:style>
  <w:style w:type="character" w:customStyle="1" w:styleId="BodyText3Char">
    <w:name w:val="Body Text 3 Char"/>
    <w:basedOn w:val="DefaultParagraphFont"/>
    <w:link w:val="BodyText3"/>
    <w:uiPriority w:val="99"/>
    <w:semiHidden/>
    <w:rsid w:val="008D04B8"/>
    <w:rPr>
      <w:sz w:val="16"/>
      <w:szCs w:val="16"/>
    </w:rPr>
  </w:style>
  <w:style w:type="paragraph" w:styleId="BodyText">
    <w:name w:val="Body Text"/>
    <w:basedOn w:val="Normal"/>
    <w:link w:val="BodyTextChar"/>
    <w:uiPriority w:val="99"/>
    <w:semiHidden/>
    <w:unhideWhenUsed/>
    <w:rsid w:val="008D04B8"/>
    <w:pPr>
      <w:spacing w:after="120"/>
    </w:pPr>
  </w:style>
  <w:style w:type="character" w:customStyle="1" w:styleId="BodyTextChar">
    <w:name w:val="Body Text Char"/>
    <w:basedOn w:val="DefaultParagraphFont"/>
    <w:link w:val="BodyText"/>
    <w:uiPriority w:val="99"/>
    <w:semiHidden/>
    <w:rsid w:val="008D04B8"/>
    <w:rPr>
      <w:sz w:val="22"/>
      <w:szCs w:val="22"/>
    </w:rPr>
  </w:style>
  <w:style w:type="paragraph" w:customStyle="1" w:styleId="Definition">
    <w:name w:val="Definition"/>
    <w:basedOn w:val="BodyText"/>
    <w:rsid w:val="008D04B8"/>
    <w:pPr>
      <w:spacing w:before="120" w:line="240" w:lineRule="auto"/>
    </w:pPr>
    <w:rPr>
      <w:rFonts w:cs="Times"/>
    </w:rPr>
  </w:style>
  <w:style w:type="character" w:customStyle="1" w:styleId="DefinitionTerm">
    <w:name w:val="Definition Term"/>
    <w:rsid w:val="008D04B8"/>
    <w:rPr>
      <w:b/>
      <w:bCs w:val="0"/>
      <w:sz w:val="22"/>
      <w:szCs w:val="22"/>
      <w:lang w:val="en-US" w:eastAsia="en-US" w:bidi="ar-SA"/>
    </w:rPr>
  </w:style>
  <w:style w:type="character" w:customStyle="1" w:styleId="InsertText">
    <w:name w:val="Insert Text"/>
    <w:rsid w:val="008D04B8"/>
    <w:rPr>
      <w:i/>
      <w:iCs w:val="0"/>
      <w:sz w:val="22"/>
      <w:szCs w:val="22"/>
      <w:lang w:val="en-US" w:eastAsia="en-US" w:bidi="ar-SA"/>
    </w:rPr>
  </w:style>
  <w:style w:type="character" w:customStyle="1" w:styleId="Heading3Char">
    <w:name w:val="Heading 3 Char"/>
    <w:basedOn w:val="DefaultParagraphFont"/>
    <w:link w:val="Heading3"/>
    <w:uiPriority w:val="9"/>
    <w:semiHidden/>
    <w:rsid w:val="00DB54CC"/>
    <w:rPr>
      <w:rFonts w:asciiTheme="majorHAnsi" w:eastAsiaTheme="majorEastAsia" w:hAnsiTheme="majorHAnsi" w:cstheme="majorBidi"/>
      <w:color w:val="243F60" w:themeColor="accent1" w:themeShade="7F"/>
      <w:sz w:val="24"/>
      <w:szCs w:val="24"/>
    </w:rPr>
  </w:style>
  <w:style w:type="character" w:styleId="Emphasis">
    <w:name w:val="Emphasis"/>
    <w:qFormat/>
    <w:rsid w:val="00DB54CC"/>
    <w:rPr>
      <w:i/>
      <w:iCs w:val="0"/>
      <w:sz w:val="22"/>
      <w:szCs w:val="22"/>
      <w:lang w:val="en-US" w:eastAsia="en-US" w:bidi="ar-SA"/>
    </w:rPr>
  </w:style>
  <w:style w:type="character" w:styleId="Strong">
    <w:name w:val="Strong"/>
    <w:qFormat/>
    <w:rsid w:val="00DB54CC"/>
    <w:rPr>
      <w:b/>
      <w:bCs w:val="0"/>
      <w:sz w:val="22"/>
      <w:szCs w:val="22"/>
      <w:lang w:val="en-US" w:eastAsia="en-US" w:bidi="ar-SA"/>
    </w:rPr>
  </w:style>
  <w:style w:type="paragraph" w:customStyle="1" w:styleId="BodyText1">
    <w:name w:val="Body Text 1"/>
    <w:basedOn w:val="BodyText"/>
    <w:rsid w:val="00DB54CC"/>
    <w:pPr>
      <w:spacing w:before="120" w:line="240" w:lineRule="auto"/>
      <w:ind w:left="720"/>
    </w:pPr>
    <w:rPr>
      <w:rFonts w:cs="Calibri"/>
    </w:rPr>
  </w:style>
  <w:style w:type="paragraph" w:customStyle="1" w:styleId="Level1Bullet">
    <w:name w:val="Level 1 Bullet"/>
    <w:basedOn w:val="BodyText1"/>
    <w:rsid w:val="00DB54CC"/>
    <w:pPr>
      <w:numPr>
        <w:numId w:val="4"/>
      </w:numPr>
      <w:tabs>
        <w:tab w:val="clear" w:pos="720"/>
        <w:tab w:val="num" w:pos="360"/>
      </w:tabs>
      <w:ind w:firstLine="0"/>
    </w:pPr>
  </w:style>
  <w:style w:type="paragraph" w:customStyle="1" w:styleId="Level2Bullet">
    <w:name w:val="Level 2 Bullet"/>
    <w:basedOn w:val="BodyText3"/>
    <w:rsid w:val="00DB54CC"/>
    <w:pPr>
      <w:numPr>
        <w:ilvl w:val="1"/>
        <w:numId w:val="4"/>
      </w:numPr>
      <w:tabs>
        <w:tab w:val="clear" w:pos="1440"/>
        <w:tab w:val="num" w:pos="360"/>
      </w:tabs>
      <w:spacing w:line="240" w:lineRule="auto"/>
      <w:ind w:left="0" w:firstLine="0"/>
    </w:pPr>
    <w:rPr>
      <w:rFonts w:cs="Calibri"/>
      <w:sz w:val="22"/>
      <w:szCs w:val="22"/>
    </w:rPr>
  </w:style>
  <w:style w:type="character" w:customStyle="1" w:styleId="PlainTable41">
    <w:name w:val="Plain Table 41"/>
    <w:qFormat/>
    <w:rsid w:val="00DB54CC"/>
    <w:rPr>
      <w:b/>
      <w:bCs w:val="0"/>
      <w:i/>
      <w:iCs w:val="0"/>
      <w:sz w:val="22"/>
      <w:szCs w:val="22"/>
      <w:lang w:val="en-US" w:eastAsia="en-US" w:bidi="ar-SA"/>
    </w:rPr>
  </w:style>
  <w:style w:type="table" w:styleId="TableContemporary">
    <w:name w:val="Table Contemporary"/>
    <w:basedOn w:val="TableNormal"/>
    <w:semiHidden/>
    <w:unhideWhenUsed/>
    <w:rsid w:val="00DB54CC"/>
    <w:pPr>
      <w:spacing w:after="160" w:line="256" w:lineRule="auto"/>
    </w:pPr>
    <w:rPr>
      <w:rFonts w:cs="Times"/>
      <w:lang w:val="en-GB" w:eastAsia="en-GB" w:bidi="he-IL"/>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semiHidden/>
    <w:unhideWhenUsed/>
    <w:rsid w:val="007F0DBB"/>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9114">
      <w:bodyDiv w:val="1"/>
      <w:marLeft w:val="0"/>
      <w:marRight w:val="0"/>
      <w:marTop w:val="0"/>
      <w:marBottom w:val="0"/>
      <w:divBdr>
        <w:top w:val="none" w:sz="0" w:space="0" w:color="auto"/>
        <w:left w:val="none" w:sz="0" w:space="0" w:color="auto"/>
        <w:bottom w:val="none" w:sz="0" w:space="0" w:color="auto"/>
        <w:right w:val="none" w:sz="0" w:space="0" w:color="auto"/>
      </w:divBdr>
    </w:div>
    <w:div w:id="77365163">
      <w:bodyDiv w:val="1"/>
      <w:marLeft w:val="0"/>
      <w:marRight w:val="0"/>
      <w:marTop w:val="0"/>
      <w:marBottom w:val="0"/>
      <w:divBdr>
        <w:top w:val="none" w:sz="0" w:space="0" w:color="auto"/>
        <w:left w:val="none" w:sz="0" w:space="0" w:color="auto"/>
        <w:bottom w:val="none" w:sz="0" w:space="0" w:color="auto"/>
        <w:right w:val="none" w:sz="0" w:space="0" w:color="auto"/>
      </w:divBdr>
    </w:div>
    <w:div w:id="161700714">
      <w:bodyDiv w:val="1"/>
      <w:marLeft w:val="0"/>
      <w:marRight w:val="0"/>
      <w:marTop w:val="0"/>
      <w:marBottom w:val="0"/>
      <w:divBdr>
        <w:top w:val="none" w:sz="0" w:space="0" w:color="auto"/>
        <w:left w:val="none" w:sz="0" w:space="0" w:color="auto"/>
        <w:bottom w:val="none" w:sz="0" w:space="0" w:color="auto"/>
        <w:right w:val="none" w:sz="0" w:space="0" w:color="auto"/>
      </w:divBdr>
    </w:div>
    <w:div w:id="165217837">
      <w:bodyDiv w:val="1"/>
      <w:marLeft w:val="0"/>
      <w:marRight w:val="0"/>
      <w:marTop w:val="0"/>
      <w:marBottom w:val="0"/>
      <w:divBdr>
        <w:top w:val="none" w:sz="0" w:space="0" w:color="auto"/>
        <w:left w:val="none" w:sz="0" w:space="0" w:color="auto"/>
        <w:bottom w:val="none" w:sz="0" w:space="0" w:color="auto"/>
        <w:right w:val="none" w:sz="0" w:space="0" w:color="auto"/>
      </w:divBdr>
    </w:div>
    <w:div w:id="187187218">
      <w:bodyDiv w:val="1"/>
      <w:marLeft w:val="0"/>
      <w:marRight w:val="0"/>
      <w:marTop w:val="0"/>
      <w:marBottom w:val="0"/>
      <w:divBdr>
        <w:top w:val="none" w:sz="0" w:space="0" w:color="auto"/>
        <w:left w:val="none" w:sz="0" w:space="0" w:color="auto"/>
        <w:bottom w:val="none" w:sz="0" w:space="0" w:color="auto"/>
        <w:right w:val="none" w:sz="0" w:space="0" w:color="auto"/>
      </w:divBdr>
    </w:div>
    <w:div w:id="384838827">
      <w:bodyDiv w:val="1"/>
      <w:marLeft w:val="0"/>
      <w:marRight w:val="0"/>
      <w:marTop w:val="0"/>
      <w:marBottom w:val="0"/>
      <w:divBdr>
        <w:top w:val="none" w:sz="0" w:space="0" w:color="auto"/>
        <w:left w:val="none" w:sz="0" w:space="0" w:color="auto"/>
        <w:bottom w:val="none" w:sz="0" w:space="0" w:color="auto"/>
        <w:right w:val="none" w:sz="0" w:space="0" w:color="auto"/>
      </w:divBdr>
    </w:div>
    <w:div w:id="519707560">
      <w:bodyDiv w:val="1"/>
      <w:marLeft w:val="0"/>
      <w:marRight w:val="0"/>
      <w:marTop w:val="0"/>
      <w:marBottom w:val="0"/>
      <w:divBdr>
        <w:top w:val="none" w:sz="0" w:space="0" w:color="auto"/>
        <w:left w:val="none" w:sz="0" w:space="0" w:color="auto"/>
        <w:bottom w:val="none" w:sz="0" w:space="0" w:color="auto"/>
        <w:right w:val="none" w:sz="0" w:space="0" w:color="auto"/>
      </w:divBdr>
    </w:div>
    <w:div w:id="523523895">
      <w:bodyDiv w:val="1"/>
      <w:marLeft w:val="0"/>
      <w:marRight w:val="0"/>
      <w:marTop w:val="0"/>
      <w:marBottom w:val="0"/>
      <w:divBdr>
        <w:top w:val="none" w:sz="0" w:space="0" w:color="auto"/>
        <w:left w:val="none" w:sz="0" w:space="0" w:color="auto"/>
        <w:bottom w:val="none" w:sz="0" w:space="0" w:color="auto"/>
        <w:right w:val="none" w:sz="0" w:space="0" w:color="auto"/>
      </w:divBdr>
    </w:div>
    <w:div w:id="579171550">
      <w:bodyDiv w:val="1"/>
      <w:marLeft w:val="0"/>
      <w:marRight w:val="0"/>
      <w:marTop w:val="0"/>
      <w:marBottom w:val="0"/>
      <w:divBdr>
        <w:top w:val="none" w:sz="0" w:space="0" w:color="auto"/>
        <w:left w:val="none" w:sz="0" w:space="0" w:color="auto"/>
        <w:bottom w:val="none" w:sz="0" w:space="0" w:color="auto"/>
        <w:right w:val="none" w:sz="0" w:space="0" w:color="auto"/>
      </w:divBdr>
    </w:div>
    <w:div w:id="640885122">
      <w:bodyDiv w:val="1"/>
      <w:marLeft w:val="0"/>
      <w:marRight w:val="0"/>
      <w:marTop w:val="0"/>
      <w:marBottom w:val="0"/>
      <w:divBdr>
        <w:top w:val="none" w:sz="0" w:space="0" w:color="auto"/>
        <w:left w:val="none" w:sz="0" w:space="0" w:color="auto"/>
        <w:bottom w:val="none" w:sz="0" w:space="0" w:color="auto"/>
        <w:right w:val="none" w:sz="0" w:space="0" w:color="auto"/>
      </w:divBdr>
    </w:div>
    <w:div w:id="700860178">
      <w:bodyDiv w:val="1"/>
      <w:marLeft w:val="0"/>
      <w:marRight w:val="0"/>
      <w:marTop w:val="0"/>
      <w:marBottom w:val="0"/>
      <w:divBdr>
        <w:top w:val="none" w:sz="0" w:space="0" w:color="auto"/>
        <w:left w:val="none" w:sz="0" w:space="0" w:color="auto"/>
        <w:bottom w:val="none" w:sz="0" w:space="0" w:color="auto"/>
        <w:right w:val="none" w:sz="0" w:space="0" w:color="auto"/>
      </w:divBdr>
    </w:div>
    <w:div w:id="750156216">
      <w:bodyDiv w:val="1"/>
      <w:marLeft w:val="0"/>
      <w:marRight w:val="0"/>
      <w:marTop w:val="0"/>
      <w:marBottom w:val="0"/>
      <w:divBdr>
        <w:top w:val="none" w:sz="0" w:space="0" w:color="auto"/>
        <w:left w:val="none" w:sz="0" w:space="0" w:color="auto"/>
        <w:bottom w:val="none" w:sz="0" w:space="0" w:color="auto"/>
        <w:right w:val="none" w:sz="0" w:space="0" w:color="auto"/>
      </w:divBdr>
    </w:div>
    <w:div w:id="843784836">
      <w:bodyDiv w:val="1"/>
      <w:marLeft w:val="0"/>
      <w:marRight w:val="0"/>
      <w:marTop w:val="0"/>
      <w:marBottom w:val="0"/>
      <w:divBdr>
        <w:top w:val="none" w:sz="0" w:space="0" w:color="auto"/>
        <w:left w:val="none" w:sz="0" w:space="0" w:color="auto"/>
        <w:bottom w:val="none" w:sz="0" w:space="0" w:color="auto"/>
        <w:right w:val="none" w:sz="0" w:space="0" w:color="auto"/>
      </w:divBdr>
    </w:div>
    <w:div w:id="861209814">
      <w:bodyDiv w:val="1"/>
      <w:marLeft w:val="0"/>
      <w:marRight w:val="0"/>
      <w:marTop w:val="0"/>
      <w:marBottom w:val="0"/>
      <w:divBdr>
        <w:top w:val="none" w:sz="0" w:space="0" w:color="auto"/>
        <w:left w:val="none" w:sz="0" w:space="0" w:color="auto"/>
        <w:bottom w:val="none" w:sz="0" w:space="0" w:color="auto"/>
        <w:right w:val="none" w:sz="0" w:space="0" w:color="auto"/>
      </w:divBdr>
    </w:div>
    <w:div w:id="914438035">
      <w:bodyDiv w:val="1"/>
      <w:marLeft w:val="0"/>
      <w:marRight w:val="0"/>
      <w:marTop w:val="0"/>
      <w:marBottom w:val="0"/>
      <w:divBdr>
        <w:top w:val="none" w:sz="0" w:space="0" w:color="auto"/>
        <w:left w:val="none" w:sz="0" w:space="0" w:color="auto"/>
        <w:bottom w:val="none" w:sz="0" w:space="0" w:color="auto"/>
        <w:right w:val="none" w:sz="0" w:space="0" w:color="auto"/>
      </w:divBdr>
    </w:div>
    <w:div w:id="1004092257">
      <w:bodyDiv w:val="1"/>
      <w:marLeft w:val="0"/>
      <w:marRight w:val="0"/>
      <w:marTop w:val="0"/>
      <w:marBottom w:val="0"/>
      <w:divBdr>
        <w:top w:val="none" w:sz="0" w:space="0" w:color="auto"/>
        <w:left w:val="none" w:sz="0" w:space="0" w:color="auto"/>
        <w:bottom w:val="none" w:sz="0" w:space="0" w:color="auto"/>
        <w:right w:val="none" w:sz="0" w:space="0" w:color="auto"/>
      </w:divBdr>
    </w:div>
    <w:div w:id="1154949542">
      <w:bodyDiv w:val="1"/>
      <w:marLeft w:val="0"/>
      <w:marRight w:val="0"/>
      <w:marTop w:val="0"/>
      <w:marBottom w:val="0"/>
      <w:divBdr>
        <w:top w:val="none" w:sz="0" w:space="0" w:color="auto"/>
        <w:left w:val="none" w:sz="0" w:space="0" w:color="auto"/>
        <w:bottom w:val="none" w:sz="0" w:space="0" w:color="auto"/>
        <w:right w:val="none" w:sz="0" w:space="0" w:color="auto"/>
      </w:divBdr>
    </w:div>
    <w:div w:id="1158888074">
      <w:bodyDiv w:val="1"/>
      <w:marLeft w:val="0"/>
      <w:marRight w:val="0"/>
      <w:marTop w:val="0"/>
      <w:marBottom w:val="0"/>
      <w:divBdr>
        <w:top w:val="none" w:sz="0" w:space="0" w:color="auto"/>
        <w:left w:val="none" w:sz="0" w:space="0" w:color="auto"/>
        <w:bottom w:val="none" w:sz="0" w:space="0" w:color="auto"/>
        <w:right w:val="none" w:sz="0" w:space="0" w:color="auto"/>
      </w:divBdr>
    </w:div>
    <w:div w:id="1194340778">
      <w:bodyDiv w:val="1"/>
      <w:marLeft w:val="0"/>
      <w:marRight w:val="0"/>
      <w:marTop w:val="0"/>
      <w:marBottom w:val="0"/>
      <w:divBdr>
        <w:top w:val="none" w:sz="0" w:space="0" w:color="auto"/>
        <w:left w:val="none" w:sz="0" w:space="0" w:color="auto"/>
        <w:bottom w:val="none" w:sz="0" w:space="0" w:color="auto"/>
        <w:right w:val="none" w:sz="0" w:space="0" w:color="auto"/>
      </w:divBdr>
    </w:div>
    <w:div w:id="1229194552">
      <w:bodyDiv w:val="1"/>
      <w:marLeft w:val="0"/>
      <w:marRight w:val="0"/>
      <w:marTop w:val="0"/>
      <w:marBottom w:val="0"/>
      <w:divBdr>
        <w:top w:val="none" w:sz="0" w:space="0" w:color="auto"/>
        <w:left w:val="none" w:sz="0" w:space="0" w:color="auto"/>
        <w:bottom w:val="none" w:sz="0" w:space="0" w:color="auto"/>
        <w:right w:val="none" w:sz="0" w:space="0" w:color="auto"/>
      </w:divBdr>
    </w:div>
    <w:div w:id="1351025643">
      <w:bodyDiv w:val="1"/>
      <w:marLeft w:val="0"/>
      <w:marRight w:val="0"/>
      <w:marTop w:val="0"/>
      <w:marBottom w:val="0"/>
      <w:divBdr>
        <w:top w:val="none" w:sz="0" w:space="0" w:color="auto"/>
        <w:left w:val="none" w:sz="0" w:space="0" w:color="auto"/>
        <w:bottom w:val="none" w:sz="0" w:space="0" w:color="auto"/>
        <w:right w:val="none" w:sz="0" w:space="0" w:color="auto"/>
      </w:divBdr>
    </w:div>
    <w:div w:id="1662811793">
      <w:bodyDiv w:val="1"/>
      <w:marLeft w:val="0"/>
      <w:marRight w:val="0"/>
      <w:marTop w:val="0"/>
      <w:marBottom w:val="0"/>
      <w:divBdr>
        <w:top w:val="none" w:sz="0" w:space="0" w:color="auto"/>
        <w:left w:val="none" w:sz="0" w:space="0" w:color="auto"/>
        <w:bottom w:val="none" w:sz="0" w:space="0" w:color="auto"/>
        <w:right w:val="none" w:sz="0" w:space="0" w:color="auto"/>
      </w:divBdr>
    </w:div>
    <w:div w:id="1770000693">
      <w:bodyDiv w:val="1"/>
      <w:marLeft w:val="0"/>
      <w:marRight w:val="0"/>
      <w:marTop w:val="0"/>
      <w:marBottom w:val="0"/>
      <w:divBdr>
        <w:top w:val="none" w:sz="0" w:space="0" w:color="auto"/>
        <w:left w:val="none" w:sz="0" w:space="0" w:color="auto"/>
        <w:bottom w:val="none" w:sz="0" w:space="0" w:color="auto"/>
        <w:right w:val="none" w:sz="0" w:space="0" w:color="auto"/>
      </w:divBdr>
    </w:div>
    <w:div w:id="1906333592">
      <w:bodyDiv w:val="1"/>
      <w:marLeft w:val="0"/>
      <w:marRight w:val="0"/>
      <w:marTop w:val="0"/>
      <w:marBottom w:val="0"/>
      <w:divBdr>
        <w:top w:val="none" w:sz="0" w:space="0" w:color="auto"/>
        <w:left w:val="none" w:sz="0" w:space="0" w:color="auto"/>
        <w:bottom w:val="none" w:sz="0" w:space="0" w:color="auto"/>
        <w:right w:val="none" w:sz="0" w:space="0" w:color="auto"/>
      </w:divBdr>
    </w:div>
    <w:div w:id="2015112820">
      <w:bodyDiv w:val="1"/>
      <w:marLeft w:val="0"/>
      <w:marRight w:val="0"/>
      <w:marTop w:val="0"/>
      <w:marBottom w:val="0"/>
      <w:divBdr>
        <w:top w:val="none" w:sz="0" w:space="0" w:color="auto"/>
        <w:left w:val="none" w:sz="0" w:space="0" w:color="auto"/>
        <w:bottom w:val="none" w:sz="0" w:space="0" w:color="auto"/>
        <w:right w:val="none" w:sz="0" w:space="0" w:color="auto"/>
      </w:divBdr>
    </w:div>
    <w:div w:id="2076273736">
      <w:bodyDiv w:val="1"/>
      <w:marLeft w:val="0"/>
      <w:marRight w:val="0"/>
      <w:marTop w:val="0"/>
      <w:marBottom w:val="0"/>
      <w:divBdr>
        <w:top w:val="none" w:sz="0" w:space="0" w:color="auto"/>
        <w:left w:val="none" w:sz="0" w:space="0" w:color="auto"/>
        <w:bottom w:val="none" w:sz="0" w:space="0" w:color="auto"/>
        <w:right w:val="none" w:sz="0" w:space="0" w:color="auto"/>
      </w:divBdr>
    </w:div>
    <w:div w:id="2098285790">
      <w:bodyDiv w:val="1"/>
      <w:marLeft w:val="0"/>
      <w:marRight w:val="0"/>
      <w:marTop w:val="0"/>
      <w:marBottom w:val="0"/>
      <w:divBdr>
        <w:top w:val="none" w:sz="0" w:space="0" w:color="auto"/>
        <w:left w:val="none" w:sz="0" w:space="0" w:color="auto"/>
        <w:bottom w:val="none" w:sz="0" w:space="0" w:color="auto"/>
        <w:right w:val="none" w:sz="0" w:space="0" w:color="auto"/>
      </w:divBdr>
    </w:div>
    <w:div w:id="213505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6505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Procedure</vt:lpstr>
    </vt:vector>
  </TitlesOfParts>
  <Company>www.oxebridge.com</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dc:title>
  <dc:subject>ISO 9001:2015</dc:subject>
  <dc:creator>GrahamW@synergizecl.co.uk</dc:creator>
  <cp:keywords>ISO 9001:2015</cp:keywords>
  <dc:description>ISO 9001:2015</dc:description>
  <cp:lastModifiedBy>Graham Willis</cp:lastModifiedBy>
  <cp:revision>2</cp:revision>
  <dcterms:created xsi:type="dcterms:W3CDTF">2017-10-31T14:27:00Z</dcterms:created>
  <dcterms:modified xsi:type="dcterms:W3CDTF">2017-10-31T14:27:00Z</dcterms:modified>
  <cp:category>ISO 9001:2015;ISO 9001 Procedures</cp:category>
</cp:coreProperties>
</file>